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86F" w:rsidRPr="006E639B" w:rsidRDefault="006E639B" w:rsidP="006E639B">
      <w:pPr>
        <w:jc w:val="center"/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</w:pPr>
      <w:r w:rsidRPr="006B271D">
        <w:rPr>
          <w:rFonts w:ascii="Times New Roman" w:hAnsi="Times New Roman" w:cs="Times New Roman"/>
          <w:b/>
          <w:sz w:val="28"/>
          <w:szCs w:val="28"/>
          <w:u w:val="single"/>
        </w:rPr>
        <w:t>Тема недели:</w:t>
      </w:r>
      <w:r w:rsidRPr="006B27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75E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«Мой город» 20.07. – 24.07.2020</w:t>
      </w:r>
      <w:r w:rsidRPr="006E639B">
        <w:rPr>
          <w:rFonts w:ascii="Times New Roman" w:hAnsi="Times New Roman" w:cs="Times New Roman"/>
          <w:b/>
          <w:color w:val="31849B" w:themeColor="accent5" w:themeShade="BF"/>
          <w:sz w:val="28"/>
          <w:szCs w:val="28"/>
        </w:rPr>
        <w:t>.</w:t>
      </w:r>
    </w:p>
    <w:p w:rsidR="006E639B" w:rsidRPr="00710BFF" w:rsidRDefault="006E639B" w:rsidP="006E639B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6B271D">
        <w:rPr>
          <w:rFonts w:ascii="Times New Roman" w:hAnsi="Times New Roman" w:cs="Times New Roman"/>
          <w:b/>
          <w:sz w:val="28"/>
          <w:szCs w:val="28"/>
          <w:u w:val="single"/>
        </w:rPr>
        <w:t>Тема дня:</w:t>
      </w:r>
      <w:r w:rsidRPr="006B271D">
        <w:rPr>
          <w:rFonts w:ascii="Times New Roman" w:hAnsi="Times New Roman" w:cs="Times New Roman"/>
          <w:sz w:val="28"/>
          <w:szCs w:val="28"/>
        </w:rPr>
        <w:t xml:space="preserve"> </w:t>
      </w:r>
      <w:r w:rsidRPr="00710BFF">
        <w:rPr>
          <w:rFonts w:ascii="Times New Roman" w:hAnsi="Times New Roman" w:cs="Times New Roman"/>
          <w:color w:val="C00000"/>
          <w:sz w:val="28"/>
          <w:szCs w:val="28"/>
        </w:rPr>
        <w:t>«История и культура родного края»</w:t>
      </w:r>
    </w:p>
    <w:p w:rsidR="00710BFF" w:rsidRPr="00710BFF" w:rsidRDefault="00710BFF" w:rsidP="00710BFF">
      <w:pPr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>Волжский: город полн</w:t>
      </w:r>
      <w:bookmarkStart w:id="0" w:name="_GoBack"/>
      <w:bookmarkEnd w:id="0"/>
      <w:r w:rsidRPr="00710BFF">
        <w:rPr>
          <w:rFonts w:ascii="Times New Roman" w:hAnsi="Times New Roman" w:cs="Times New Roman"/>
          <w:sz w:val="24"/>
          <w:szCs w:val="24"/>
        </w:rPr>
        <w:t>ый солнца</w:t>
      </w:r>
    </w:p>
    <w:p w:rsidR="006E639B" w:rsidRDefault="00710BFF" w:rsidP="00710BFF">
      <w:pPr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710BFF">
        <w:rPr>
          <w:rFonts w:ascii="Times New Roman" w:hAnsi="Times New Roman" w:cs="Times New Roman"/>
          <w:i/>
          <w:iCs/>
          <w:sz w:val="24"/>
          <w:szCs w:val="24"/>
        </w:rPr>
        <w:t xml:space="preserve">«Мы должны построить в пустынной степи </w:t>
      </w:r>
      <w:proofErr w:type="gramStart"/>
      <w:r w:rsidRPr="00710BFF">
        <w:rPr>
          <w:rFonts w:ascii="Times New Roman" w:hAnsi="Times New Roman" w:cs="Times New Roman"/>
          <w:i/>
          <w:iCs/>
          <w:sz w:val="24"/>
          <w:szCs w:val="24"/>
        </w:rPr>
        <w:t>город,</w:t>
      </w:r>
      <w:r w:rsidRPr="00710BFF">
        <w:rPr>
          <w:rFonts w:ascii="Times New Roman" w:hAnsi="Times New Roman" w:cs="Times New Roman"/>
          <w:i/>
          <w:iCs/>
          <w:sz w:val="24"/>
          <w:szCs w:val="24"/>
        </w:rPr>
        <w:br/>
        <w:t>чтоб</w:t>
      </w:r>
      <w:proofErr w:type="gramEnd"/>
      <w:r w:rsidRPr="00710BFF">
        <w:rPr>
          <w:rFonts w:ascii="Times New Roman" w:hAnsi="Times New Roman" w:cs="Times New Roman"/>
          <w:i/>
          <w:iCs/>
          <w:sz w:val="24"/>
          <w:szCs w:val="24"/>
        </w:rPr>
        <w:t xml:space="preserve"> стал он образцом для поселков подобного типа,</w:t>
      </w:r>
      <w:r w:rsidRPr="00710BFF">
        <w:rPr>
          <w:rFonts w:ascii="Times New Roman" w:hAnsi="Times New Roman" w:cs="Times New Roman"/>
          <w:i/>
          <w:iCs/>
          <w:sz w:val="24"/>
          <w:szCs w:val="24"/>
        </w:rPr>
        <w:br/>
        <w:t>город красивый, город, полный солнца»,</w:t>
      </w:r>
      <w:r w:rsidRPr="00710BFF">
        <w:rPr>
          <w:rFonts w:ascii="Times New Roman" w:hAnsi="Times New Roman" w:cs="Times New Roman"/>
          <w:i/>
          <w:iCs/>
          <w:sz w:val="24"/>
          <w:szCs w:val="24"/>
        </w:rPr>
        <w:br/>
        <w:t xml:space="preserve">(Ф. Г. Логинов, первый начальник </w:t>
      </w:r>
      <w:proofErr w:type="spellStart"/>
      <w:r w:rsidRPr="00710BFF">
        <w:rPr>
          <w:rFonts w:ascii="Times New Roman" w:hAnsi="Times New Roman" w:cs="Times New Roman"/>
          <w:i/>
          <w:iCs/>
          <w:sz w:val="24"/>
          <w:szCs w:val="24"/>
        </w:rPr>
        <w:t>Гидростроя</w:t>
      </w:r>
      <w:proofErr w:type="spellEnd"/>
    </w:p>
    <w:p w:rsid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>В 1975 г. после совместного полета космических кораблей «Союз» и «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Апполон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>» советские и американские космонавты посетили </w:t>
      </w:r>
      <w:r w:rsidRPr="00710BFF">
        <w:rPr>
          <w:rFonts w:ascii="Times New Roman" w:hAnsi="Times New Roman" w:cs="Times New Roman"/>
          <w:b/>
          <w:bCs/>
          <w:sz w:val="24"/>
          <w:szCs w:val="24"/>
        </w:rPr>
        <w:t>город Волжский</w:t>
      </w:r>
      <w:r w:rsidRPr="00710BFF">
        <w:rPr>
          <w:rFonts w:ascii="Times New Roman" w:hAnsi="Times New Roman" w:cs="Times New Roman"/>
          <w:sz w:val="24"/>
          <w:szCs w:val="24"/>
        </w:rPr>
        <w:t>. И на память об этом визите оставили фотоснимок, сделанный из космоса. На нем, на фоне серой степи темнеет ниточка реки, белеет полоска гидростанции, а рядом - светлый город в обрамлении промышленных предприятий, паутинки дорог и бесконечных садов. Сверху город очень напоминает большую, дружески раскрытую ладонь. Так выглядит из космоса </w:t>
      </w:r>
      <w:r w:rsidRPr="00710BFF">
        <w:rPr>
          <w:rFonts w:ascii="Times New Roman" w:hAnsi="Times New Roman" w:cs="Times New Roman"/>
          <w:i/>
          <w:iCs/>
          <w:sz w:val="24"/>
          <w:szCs w:val="24"/>
        </w:rPr>
        <w:t>Волжский</w:t>
      </w:r>
      <w:r w:rsidRPr="00710BFF">
        <w:rPr>
          <w:rFonts w:ascii="Times New Roman" w:hAnsi="Times New Roman" w:cs="Times New Roman"/>
          <w:sz w:val="24"/>
          <w:szCs w:val="24"/>
        </w:rPr>
        <w:t>.</w:t>
      </w:r>
    </w:p>
    <w:p w:rsidR="00710BFF" w:rsidRPr="00710BFF" w:rsidRDefault="00710BFF" w:rsidP="00710BFF">
      <w:pPr>
        <w:rPr>
          <w:rFonts w:ascii="Times New Roman" w:hAnsi="Times New Roman" w:cs="Times New Roman"/>
          <w:sz w:val="24"/>
          <w:szCs w:val="24"/>
        </w:rPr>
      </w:pPr>
    </w:p>
    <w:p w:rsidR="00710BFF" w:rsidRPr="00710BFF" w:rsidRDefault="00710BFF" w:rsidP="00710BF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0BF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3295650" cy="4286250"/>
            <wp:effectExtent l="0" t="0" r="0" b="0"/>
            <wp:wrapTight wrapText="bothSides">
              <wp:wrapPolygon edited="0">
                <wp:start x="0" y="0"/>
                <wp:lineTo x="0" y="21504"/>
                <wp:lineTo x="21475" y="21504"/>
                <wp:lineTo x="21475" y="0"/>
                <wp:lineTo x="0" y="0"/>
              </wp:wrapPolygon>
            </wp:wrapTight>
            <wp:docPr id="3" name="Рисунок 3" descr="Село Безрод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ло Безродно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BFF">
        <w:rPr>
          <w:rFonts w:ascii="Times New Roman" w:hAnsi="Times New Roman" w:cs="Times New Roman"/>
          <w:b/>
          <w:sz w:val="24"/>
          <w:szCs w:val="24"/>
        </w:rPr>
        <w:t>Память веков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 xml:space="preserve">Первые доказательства того, что когда-то этот пустынный край был обетованной землей, появились, когда при строительстве 36-го квартала в котлованах для будущих домов стали попадаться вещи, которых в безжизненной степи быть не должно. Например, бляха с надписью «Волостной судья» и гербом Астраханской губернии, медаль, отлитая в честь Александра Невского, бронзовый кубок с изображением орлов, еще одна медаль, посвященная Петру I. Строители натыкались на курганы, захоронения. В 39-м квартале взорам строителей предстали обширные подземные ходы 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безродненских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 xml:space="preserve"> пещерников, остатки подземного монастыря. При закладке нового парка нашли склеп.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>Многие народы Азии и Европы - печенеги, хазары, половцы оставили следы своего пребывания в заволжской степи. Напоминания о различных цивилизациях уходят глубоко в историю до седьмого века. Но, пожалуй, самые памятные времена связаны с татаро-монгольскими племенами. Учеными установлено, что в 1240 году на берегах Волги ханом Батыем было создано государство Золотая Орда со столицей Сарай-Бату.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lastRenderedPageBreak/>
        <w:t xml:space="preserve">Спустя время другой хан, 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Берке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>, перенес столицу на берега Ахтубы и переименовал ее в Сарай-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Берке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>. Это была богатейшая столица с многотысячным населением, с домами и даже водопроводом. Огромный город, протянувшийся от места, где сейчас стоит </w:t>
      </w:r>
      <w:r w:rsidRPr="00710BFF">
        <w:rPr>
          <w:rFonts w:ascii="Times New Roman" w:hAnsi="Times New Roman" w:cs="Times New Roman"/>
          <w:i/>
          <w:iCs/>
          <w:sz w:val="24"/>
          <w:szCs w:val="24"/>
        </w:rPr>
        <w:t>Волжский</w:t>
      </w:r>
      <w:r w:rsidRPr="00710BFF">
        <w:rPr>
          <w:rFonts w:ascii="Times New Roman" w:hAnsi="Times New Roman" w:cs="Times New Roman"/>
          <w:sz w:val="24"/>
          <w:szCs w:val="24"/>
        </w:rPr>
        <w:t>, до Царева Ленинского района, где о прежних временах напоминает поселок Сарай. В 1395 году Золотая Орда была разгромлена Тамерланом. Столица сожжена дотла. Страшное запустение пришло в некогда богатый край... Русскому государству эти земли отошли в 50-х годах XVI века.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b/>
          <w:bCs/>
          <w:sz w:val="24"/>
          <w:szCs w:val="24"/>
        </w:rPr>
        <w:t>Село Безродное</w:t>
      </w:r>
      <w:r w:rsidRPr="00710BFF">
        <w:rPr>
          <w:rFonts w:ascii="Times New Roman" w:hAnsi="Times New Roman" w:cs="Times New Roman"/>
          <w:sz w:val="24"/>
          <w:szCs w:val="24"/>
        </w:rPr>
        <w:t>, одно из первых поселений здесь удалого казачества и разнородного беглого вольнолюбивого крестьянства, стало вторым этапом в историческом прошлом Волжского. По народным преданиям, село возникло в 1607 году после неудачного восстания против Василия Шуйского. Городской люд Царицына, спасаясь от расправы, бежал за Волгу, на реку Ахтубу, где и был основан Верхний Безродный городок.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>Эта земля хранит память о пребывании здесь Александра Невского, Дмитрия Донского, Степана Разина, Петра I, Александра Суворова, Льва Толстого.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>Сегодня о Безродном напоминает самое старое здание в городе - школа, построенная в 1881 году. Жители зажиточного тогда села на собственные средства возвели школу в самом центре поселка, на высоком берегу Ахтубы.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10BFF">
        <w:rPr>
          <w:rFonts w:ascii="Times New Roman" w:hAnsi="Times New Roman" w:cs="Times New Roman"/>
          <w:b/>
          <w:sz w:val="24"/>
          <w:szCs w:val="24"/>
        </w:rPr>
        <w:t>Здесь будет город-сад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5750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56" y="21373"/>
                <wp:lineTo x="21456" y="0"/>
                <wp:lineTo x="0" y="0"/>
              </wp:wrapPolygon>
            </wp:wrapTight>
            <wp:docPr id="4" name="Рисунок 4" descr="https://www.volzsky.ru/img/goro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olzsky.ru/img/gorod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BFF">
        <w:rPr>
          <w:rFonts w:ascii="Times New Roman" w:hAnsi="Times New Roman" w:cs="Times New Roman"/>
          <w:sz w:val="24"/>
          <w:szCs w:val="24"/>
          <w:u w:val="single"/>
        </w:rPr>
        <w:t>Волжский</w:t>
      </w:r>
      <w:r w:rsidRPr="00710BFF">
        <w:rPr>
          <w:rFonts w:ascii="Times New Roman" w:hAnsi="Times New Roman" w:cs="Times New Roman"/>
          <w:sz w:val="24"/>
          <w:szCs w:val="24"/>
        </w:rPr>
        <w:t> появился на карте Советского Союза благодаря гидроэлектростанции. Проект города был выбран не сразу. Генеральный проектировщик «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Гидропроект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>" поначалу разместил ближе к будущей ГЭС предприятия стройиндустрии, а поселок отнес на 7 км дальше, на околицу села Верхняя Ахтуба. и предложил возводить его из щитовых домов, которые и сейчас стоят в поселке Деревянный. Волжскому была уготована судьба индустриального центра. "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Гипрогор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>», сменивший в свое время «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Гидропроект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 xml:space="preserve">», составил генеральный план Волжского, заложив в основу расчетную численность населения в 120 тысяч. В 1954 г. этот генплан утвердили, но уже в следующем году он потребовал уточнения. А в 1958-59 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г.г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Гипрогор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>» предложил новый проект планировки Волжского промышленного района, который позже также уточнялся.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>Острая необходимость в жилье заставила проектировщиков составить проект планировки и застройки его первых кварталов, расположив их на расстоянии 2-х километров от плотины. Эти кварталы, получившие название Каменный городок, положили начало городу Волжскому.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>Свое нынешнее название город впервые официально получил 25 января 1952 года, но пока еще в качестве поселка. А в марте того же года Указом Президиума Верховного Совета РСФСР новый поселок был отнесен к категории рабочих поселков и выведен из состава Средне-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ахтубинского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 xml:space="preserve"> района. К тому времени в нём уже насчитывалось около 10 тыс. </w:t>
      </w:r>
      <w:r w:rsidRPr="00710BFF">
        <w:rPr>
          <w:rFonts w:ascii="Times New Roman" w:hAnsi="Times New Roman" w:cs="Times New Roman"/>
          <w:sz w:val="24"/>
          <w:szCs w:val="24"/>
        </w:rPr>
        <w:lastRenderedPageBreak/>
        <w:t>жителей.</w:t>
      </w:r>
      <w:r w:rsidRPr="00710BFF">
        <w:rPr>
          <w:rFonts w:ascii="Times New Roman" w:hAnsi="Times New Roman" w:cs="Times New Roman"/>
          <w:sz w:val="24"/>
          <w:szCs w:val="24"/>
        </w:rPr>
        <w:br/>
        <w:t xml:space="preserve">В качестве названия будущему городу предлагались разные варианты: 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Пятиморск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Электроград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Гидроград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>. Победил - Волжский. Днем рождения Волжского можно также считать и 9 января 1951 года, когда начали копать котлован под фундамент первого каменного дома. А в конце года, в декабре, в строй вошли первые восемь домов. Так в Волжском появилась первая улица. Но не все дома были отданы под жилье: строителям захотелось культуры, чтобы все было как в настоящем городе, тем более что на стройку прибыла мощная киноустановка. А ее надо было где-то разместить. Тогда один из домов переоборудовали под кинотеатр. Дали ему название "Знамя», так как он был первым в городе, а знамя всегда несут впереди.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b/>
          <w:bCs/>
          <w:sz w:val="24"/>
          <w:szCs w:val="24"/>
        </w:rPr>
        <w:t>Город Волжский</w:t>
      </w:r>
      <w:r w:rsidRPr="00710BFF">
        <w:rPr>
          <w:rFonts w:ascii="Times New Roman" w:hAnsi="Times New Roman" w:cs="Times New Roman"/>
          <w:sz w:val="24"/>
          <w:szCs w:val="24"/>
        </w:rPr>
        <w:t> является одним из самых зеленых городов России. 15 декабря 1950 года, когда был вынесен на обсуждение генплан города, проектировщики особо подчеркивали важность озеленения города. Речь шла о парках, аллеях, многочисленных цветниках. Идею озеленения города мог по достоинству оценить только тот, кому приходилось задыхаться на левом берегу Волги от невыносимого зноя песчаных бурь.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 xml:space="preserve">В 1951 году разбили в городе парк. Деревья для посадки брали со дна будущего водохранилища. Его торжественное открытие состоялось 18 июля 1953 года. В июне 1952 года в поселке открылся первый универмаг. В начале следующего года 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первостроители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 xml:space="preserve"> сдали в эксплуатацию механизированный хлебозавод-автомат, А летом 1954-го в городе появились прекрасные корпуса больницы, первый роддом, инфекционный корпус. В этом же году произошло знаменательное событие: в здание Сталинградской гидростанции был уложен первый кубометр бетона. В котлован пошел большой бетон.</w:t>
      </w:r>
    </w:p>
    <w:p w:rsidR="00710BFF" w:rsidRPr="00710BFF" w:rsidRDefault="00710BFF" w:rsidP="00710BFF">
      <w:pPr>
        <w:jc w:val="both"/>
        <w:rPr>
          <w:rFonts w:ascii="Times New Roman" w:hAnsi="Times New Roman" w:cs="Times New Roman"/>
          <w:sz w:val="24"/>
          <w:szCs w:val="24"/>
        </w:rPr>
      </w:pPr>
      <w:r w:rsidRPr="00710BFF">
        <w:rPr>
          <w:rFonts w:ascii="Times New Roman" w:hAnsi="Times New Roman" w:cs="Times New Roman"/>
          <w:sz w:val="24"/>
          <w:szCs w:val="24"/>
        </w:rPr>
        <w:t>В январе 1955 года открыл двери второй кинотеатр - «Энергетик». Март 1955 года ознаменовался торжественным открытием дворца культуры «</w:t>
      </w:r>
      <w:proofErr w:type="spellStart"/>
      <w:r w:rsidRPr="00710BFF">
        <w:rPr>
          <w:rFonts w:ascii="Times New Roman" w:hAnsi="Times New Roman" w:cs="Times New Roman"/>
          <w:sz w:val="24"/>
          <w:szCs w:val="24"/>
        </w:rPr>
        <w:t>Волгоградгидрострой</w:t>
      </w:r>
      <w:proofErr w:type="spellEnd"/>
      <w:r w:rsidRPr="00710BFF">
        <w:rPr>
          <w:rFonts w:ascii="Times New Roman" w:hAnsi="Times New Roman" w:cs="Times New Roman"/>
          <w:sz w:val="24"/>
          <w:szCs w:val="24"/>
        </w:rPr>
        <w:t>». А 1 августа 1955 года вступил в строй стадион имени основателя города Ф. Логинова. 31 октября 1958 года в молодом городе произошло знаменательное событие. В 22 часа по местному времени была остановлена Волга. Основная масса воды пошла по новому руслу. Перекрытие Сталинградской ГЭС было уникальным. В мировой гидротехнической практике не было подобных примеров; Волга переносила около 5 тыс. кубометров воды в секунду. 7 сентября 1961 года ГЭС была сдана в эксплуатацию.</w:t>
      </w:r>
    </w:p>
    <w:p w:rsidR="00531574" w:rsidRPr="00531574" w:rsidRDefault="00531574" w:rsidP="00531574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31574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1312" behindDoc="1" locked="0" layoutInCell="1" allowOverlap="1" wp14:anchorId="5C33FF90" wp14:editId="51E011AD">
            <wp:simplePos x="0" y="0"/>
            <wp:positionH relativeFrom="column">
              <wp:posOffset>-308610</wp:posOffset>
            </wp:positionH>
            <wp:positionV relativeFrom="paragraph">
              <wp:posOffset>298450</wp:posOffset>
            </wp:positionV>
            <wp:extent cx="18478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377" y="21427"/>
                <wp:lineTo x="21377" y="0"/>
                <wp:lineTo x="0" y="0"/>
              </wp:wrapPolygon>
            </wp:wrapTight>
            <wp:docPr id="6" name="Рисунок 6" descr="Герб Волж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 Волжског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574">
        <w:rPr>
          <w:rFonts w:ascii="Times New Roman" w:hAnsi="Times New Roman" w:cs="Times New Roman"/>
          <w:b/>
          <w:bCs/>
          <w:sz w:val="24"/>
          <w:szCs w:val="24"/>
          <w:u w:val="single"/>
        </w:rPr>
        <w:t>Герб</w:t>
      </w:r>
    </w:p>
    <w:p w:rsidR="00531574" w:rsidRPr="00531574" w:rsidRDefault="00531574" w:rsidP="00531574">
      <w:pPr>
        <w:jc w:val="both"/>
        <w:rPr>
          <w:rFonts w:ascii="Times New Roman" w:hAnsi="Times New Roman" w:cs="Times New Roman"/>
          <w:sz w:val="24"/>
          <w:szCs w:val="24"/>
        </w:rPr>
      </w:pPr>
      <w:r w:rsidRPr="00531574">
        <w:rPr>
          <w:rFonts w:ascii="Times New Roman" w:hAnsi="Times New Roman" w:cs="Times New Roman"/>
          <w:sz w:val="24"/>
          <w:szCs w:val="24"/>
        </w:rPr>
        <w:t xml:space="preserve"> Герб Волжского представлен в виде французского щита. Он разделён на две части. В верхней – лазоревое поле с золотой вось</w:t>
      </w:r>
      <w:r>
        <w:rPr>
          <w:rFonts w:ascii="Times New Roman" w:hAnsi="Times New Roman" w:cs="Times New Roman"/>
          <w:sz w:val="24"/>
          <w:szCs w:val="24"/>
        </w:rPr>
        <w:t>миконечной звездой. Посередине -</w:t>
      </w:r>
      <w:r w:rsidRPr="00531574">
        <w:rPr>
          <w:rFonts w:ascii="Times New Roman" w:hAnsi="Times New Roman" w:cs="Times New Roman"/>
          <w:sz w:val="24"/>
          <w:szCs w:val="24"/>
        </w:rPr>
        <w:t xml:space="preserve"> горизонтальные волнистые пояса переменных цветов. Внизу на жёлтом фоне изображено зелёное дерево.</w:t>
      </w:r>
    </w:p>
    <w:p w:rsidR="006D71E8" w:rsidRDefault="006D71E8" w:rsidP="0053157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71E8" w:rsidRDefault="006D71E8" w:rsidP="0053157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D71E8" w:rsidRDefault="006D71E8" w:rsidP="0053157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1574" w:rsidRPr="00531574" w:rsidRDefault="006D71E8" w:rsidP="0053157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15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B4C1A54" wp14:editId="219ADFCF">
            <wp:simplePos x="0" y="0"/>
            <wp:positionH relativeFrom="column">
              <wp:posOffset>-642620</wp:posOffset>
            </wp:positionH>
            <wp:positionV relativeFrom="paragraph">
              <wp:posOffset>241935</wp:posOffset>
            </wp:positionV>
            <wp:extent cx="248602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17" y="21404"/>
                <wp:lineTo x="21517" y="0"/>
                <wp:lineTo x="0" y="0"/>
              </wp:wrapPolygon>
            </wp:wrapTight>
            <wp:docPr id="5" name="Рисунок 5" descr="Флаг города Волж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лаг города Волжски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574" w:rsidRPr="00531574">
        <w:rPr>
          <w:rFonts w:ascii="Times New Roman" w:hAnsi="Times New Roman" w:cs="Times New Roman"/>
          <w:b/>
          <w:bCs/>
          <w:sz w:val="24"/>
          <w:szCs w:val="24"/>
        </w:rPr>
        <w:t>Флаг</w:t>
      </w:r>
    </w:p>
    <w:p w:rsidR="00531574" w:rsidRPr="00531574" w:rsidRDefault="00531574" w:rsidP="00531574">
      <w:pPr>
        <w:jc w:val="both"/>
        <w:rPr>
          <w:rFonts w:ascii="Times New Roman" w:hAnsi="Times New Roman" w:cs="Times New Roman"/>
          <w:sz w:val="24"/>
          <w:szCs w:val="24"/>
        </w:rPr>
      </w:pPr>
      <w:r w:rsidRPr="00531574">
        <w:rPr>
          <w:rFonts w:ascii="Times New Roman" w:hAnsi="Times New Roman" w:cs="Times New Roman"/>
          <w:sz w:val="24"/>
          <w:szCs w:val="24"/>
        </w:rPr>
        <w:t xml:space="preserve"> Флаг Волжского утвержден 20 октября 2006 года. Он выполнен в виде голубого прямоугольного полотнища. Отношение сторон – 2:3. Внизу изображена волнистая полоса желтого цвета размером 1/16 от ширины полотна. Над ней, в той же пропорции и цвете, горизонтальная волнистая полоса. В центре – восьмиконечная золотая звезда. Расстояние между концами – 1/2 от ширины флага. На 1/4 того же размера верхний луч не доходит до верхнего края.</w:t>
      </w:r>
    </w:p>
    <w:p w:rsidR="006D71E8" w:rsidRDefault="006D71E8" w:rsidP="006D71E8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D71E8">
        <w:rPr>
          <w:rFonts w:ascii="Times New Roman" w:hAnsi="Times New Roman" w:cs="Times New Roman"/>
          <w:b/>
          <w:bCs/>
          <w:sz w:val="24"/>
          <w:szCs w:val="24"/>
          <w:u w:val="single"/>
        </w:rPr>
        <w:t>Символика герба и флага городского округа - город Волжский Волгоградской области</w:t>
      </w:r>
    </w:p>
    <w:p w:rsidR="00C37E6E" w:rsidRPr="00C37E6E" w:rsidRDefault="00C37E6E" w:rsidP="00C37E6E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7E6E">
        <w:rPr>
          <w:rFonts w:ascii="Times New Roman" w:hAnsi="Times New Roman" w:cs="Times New Roman"/>
          <w:bCs/>
          <w:sz w:val="24"/>
          <w:szCs w:val="24"/>
        </w:rPr>
        <w:t>Герб Волжского имеет синий фон, в середине геометрическая фигура в виде звезды, звезда состоит из 8 лучей, это сколько букв в слове Волжский, лучи означают что строители многих городов съехались, чтобы строить наш город</w:t>
      </w:r>
    </w:p>
    <w:p w:rsidR="006D71E8" w:rsidRPr="006D71E8" w:rsidRDefault="006D71E8" w:rsidP="006D71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71E8">
        <w:rPr>
          <w:rFonts w:ascii="Times New Roman" w:hAnsi="Times New Roman" w:cs="Times New Roman"/>
          <w:bCs/>
          <w:i/>
          <w:sz w:val="24"/>
          <w:szCs w:val="24"/>
          <w:u w:val="single"/>
        </w:rPr>
        <w:t>Желтый цвет</w:t>
      </w:r>
      <w:r w:rsidRPr="006D71E8">
        <w:rPr>
          <w:rFonts w:ascii="Times New Roman" w:hAnsi="Times New Roman" w:cs="Times New Roman"/>
          <w:bCs/>
          <w:sz w:val="24"/>
          <w:szCs w:val="24"/>
        </w:rPr>
        <w:t xml:space="preserve"> солнца на гербовом щите и желтый цвет на полотнище флага символизирует положительную энергию расцвета города и прогресс.</w:t>
      </w:r>
    </w:p>
    <w:p w:rsidR="006D71E8" w:rsidRPr="006D71E8" w:rsidRDefault="006D71E8" w:rsidP="006D71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71E8">
        <w:rPr>
          <w:rFonts w:ascii="Times New Roman" w:hAnsi="Times New Roman" w:cs="Times New Roman"/>
          <w:bCs/>
          <w:i/>
          <w:sz w:val="24"/>
          <w:szCs w:val="24"/>
          <w:u w:val="single"/>
        </w:rPr>
        <w:t>Голубой цвет</w:t>
      </w:r>
      <w:r w:rsidRPr="006D71E8">
        <w:rPr>
          <w:rFonts w:ascii="Times New Roman" w:hAnsi="Times New Roman" w:cs="Times New Roman"/>
          <w:bCs/>
          <w:sz w:val="24"/>
          <w:szCs w:val="24"/>
        </w:rPr>
        <w:t xml:space="preserve"> гербового щита и полотнища флага города напоминает о цвете неба над городом - цвете чистоты и единения с природой, символизирует преемственность символов знамен древней Руси и традиционных символов Волгоградской области, ее славные традиции и историю.</w:t>
      </w:r>
    </w:p>
    <w:p w:rsidR="006D71E8" w:rsidRPr="006D71E8" w:rsidRDefault="006D71E8" w:rsidP="006D71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71E8">
        <w:rPr>
          <w:rFonts w:ascii="Times New Roman" w:hAnsi="Times New Roman" w:cs="Times New Roman"/>
          <w:bCs/>
          <w:i/>
          <w:sz w:val="24"/>
          <w:szCs w:val="24"/>
          <w:u w:val="single"/>
        </w:rPr>
        <w:t>Голубая и желтые полосы</w:t>
      </w:r>
      <w:r w:rsidRPr="006D71E8">
        <w:rPr>
          <w:rFonts w:ascii="Times New Roman" w:hAnsi="Times New Roman" w:cs="Times New Roman"/>
          <w:bCs/>
          <w:sz w:val="24"/>
          <w:szCs w:val="24"/>
        </w:rPr>
        <w:t xml:space="preserve"> на гербе и флаге напоминают о природно-географическом своеобразии города, на территории которого протекают две крупнейшие реки Европейской России - Волга и Ахтуба (мать и дочь), и символизируют эти реки, дающие жизнь городу.</w:t>
      </w:r>
    </w:p>
    <w:p w:rsidR="006D71E8" w:rsidRDefault="006D71E8" w:rsidP="006D71E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71E8">
        <w:rPr>
          <w:rFonts w:ascii="Times New Roman" w:hAnsi="Times New Roman" w:cs="Times New Roman"/>
          <w:bCs/>
          <w:i/>
          <w:sz w:val="24"/>
          <w:szCs w:val="24"/>
          <w:u w:val="single"/>
        </w:rPr>
        <w:t>Зеленый цвет</w:t>
      </w:r>
      <w:r w:rsidRPr="006D71E8">
        <w:rPr>
          <w:rFonts w:ascii="Times New Roman" w:hAnsi="Times New Roman" w:cs="Times New Roman"/>
          <w:bCs/>
          <w:sz w:val="24"/>
          <w:szCs w:val="24"/>
        </w:rPr>
        <w:t xml:space="preserve"> дерева на желтом фоне является символом жизни, освоения степи человеком, символом свободы, простора и движения.</w:t>
      </w:r>
    </w:p>
    <w:p w:rsidR="00531574" w:rsidRPr="00531574" w:rsidRDefault="00531574" w:rsidP="0053157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31574">
        <w:rPr>
          <w:rFonts w:ascii="Times New Roman" w:hAnsi="Times New Roman" w:cs="Times New Roman"/>
          <w:b/>
          <w:bCs/>
          <w:sz w:val="24"/>
          <w:szCs w:val="24"/>
        </w:rPr>
        <w:t>Гимн</w:t>
      </w:r>
    </w:p>
    <w:p w:rsidR="00531574" w:rsidRPr="00531574" w:rsidRDefault="00531574" w:rsidP="00531574">
      <w:pPr>
        <w:rPr>
          <w:rFonts w:ascii="Times New Roman" w:hAnsi="Times New Roman" w:cs="Times New Roman"/>
          <w:sz w:val="24"/>
          <w:szCs w:val="24"/>
        </w:rPr>
      </w:pPr>
      <w:r w:rsidRPr="00531574">
        <w:rPr>
          <w:rFonts w:ascii="Times New Roman" w:hAnsi="Times New Roman" w:cs="Times New Roman"/>
          <w:sz w:val="24"/>
          <w:szCs w:val="24"/>
        </w:rPr>
        <w:t xml:space="preserve">Высоко наше солнце </w:t>
      </w:r>
      <w:proofErr w:type="gramStart"/>
      <w:r w:rsidRPr="00531574">
        <w:rPr>
          <w:rFonts w:ascii="Times New Roman" w:hAnsi="Times New Roman" w:cs="Times New Roman"/>
          <w:sz w:val="24"/>
          <w:szCs w:val="24"/>
        </w:rPr>
        <w:t>встаёт,</w:t>
      </w:r>
      <w:r w:rsidRPr="00531574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531574">
        <w:rPr>
          <w:rFonts w:ascii="Times New Roman" w:hAnsi="Times New Roman" w:cs="Times New Roman"/>
          <w:sz w:val="24"/>
          <w:szCs w:val="24"/>
        </w:rPr>
        <w:t xml:space="preserve"> куполах православных играя.</w:t>
      </w:r>
      <w:r w:rsidRPr="00531574">
        <w:rPr>
          <w:rFonts w:ascii="Times New Roman" w:hAnsi="Times New Roman" w:cs="Times New Roman"/>
          <w:sz w:val="24"/>
          <w:szCs w:val="24"/>
        </w:rPr>
        <w:br/>
        <w:t>Белым лебедем город плывёт,</w:t>
      </w:r>
      <w:r w:rsidRPr="00531574">
        <w:rPr>
          <w:rFonts w:ascii="Times New Roman" w:hAnsi="Times New Roman" w:cs="Times New Roman"/>
          <w:sz w:val="24"/>
          <w:szCs w:val="24"/>
        </w:rPr>
        <w:br/>
        <w:t>Над раздольем полынного края.</w:t>
      </w:r>
      <w:r w:rsidRPr="00531574">
        <w:rPr>
          <w:rFonts w:ascii="Times New Roman" w:hAnsi="Times New Roman" w:cs="Times New Roman"/>
          <w:sz w:val="24"/>
          <w:szCs w:val="24"/>
        </w:rPr>
        <w:br/>
        <w:t>Открывалась страница чудес,</w:t>
      </w:r>
      <w:r w:rsidRPr="00531574">
        <w:rPr>
          <w:rFonts w:ascii="Times New Roman" w:hAnsi="Times New Roman" w:cs="Times New Roman"/>
          <w:sz w:val="24"/>
          <w:szCs w:val="24"/>
        </w:rPr>
        <w:br/>
        <w:t>И дворцы, и заводы вставали.</w:t>
      </w:r>
      <w:r w:rsidRPr="00531574">
        <w:rPr>
          <w:rFonts w:ascii="Times New Roman" w:hAnsi="Times New Roman" w:cs="Times New Roman"/>
          <w:sz w:val="24"/>
          <w:szCs w:val="24"/>
        </w:rPr>
        <w:br/>
        <w:t>Поднималась могучая ГЭС</w:t>
      </w:r>
      <w:r w:rsidRPr="00531574">
        <w:rPr>
          <w:rFonts w:ascii="Times New Roman" w:hAnsi="Times New Roman" w:cs="Times New Roman"/>
          <w:sz w:val="24"/>
          <w:szCs w:val="24"/>
        </w:rPr>
        <w:br/>
        <w:t>На руках крепче камня и стали.</w:t>
      </w:r>
    </w:p>
    <w:p w:rsidR="00531574" w:rsidRPr="00531574" w:rsidRDefault="00531574" w:rsidP="00531574">
      <w:pPr>
        <w:rPr>
          <w:rFonts w:ascii="Times New Roman" w:hAnsi="Times New Roman" w:cs="Times New Roman"/>
          <w:sz w:val="24"/>
          <w:szCs w:val="24"/>
        </w:rPr>
      </w:pPr>
      <w:r w:rsidRPr="00531574">
        <w:rPr>
          <w:rFonts w:ascii="Times New Roman" w:hAnsi="Times New Roman" w:cs="Times New Roman"/>
          <w:sz w:val="24"/>
          <w:szCs w:val="24"/>
        </w:rPr>
        <w:t>Припев:</w:t>
      </w:r>
      <w:r w:rsidRPr="00531574">
        <w:rPr>
          <w:rFonts w:ascii="Times New Roman" w:hAnsi="Times New Roman" w:cs="Times New Roman"/>
          <w:sz w:val="24"/>
          <w:szCs w:val="24"/>
        </w:rPr>
        <w:br/>
        <w:t>Гордо реет флаг: две реки волной,</w:t>
      </w:r>
      <w:r w:rsidRPr="00531574">
        <w:rPr>
          <w:rFonts w:ascii="Times New Roman" w:hAnsi="Times New Roman" w:cs="Times New Roman"/>
          <w:sz w:val="24"/>
          <w:szCs w:val="24"/>
        </w:rPr>
        <w:br/>
        <w:t>Под счастливою мы живём звездой.</w:t>
      </w:r>
      <w:r w:rsidRPr="00531574">
        <w:rPr>
          <w:rFonts w:ascii="Times New Roman" w:hAnsi="Times New Roman" w:cs="Times New Roman"/>
          <w:sz w:val="24"/>
          <w:szCs w:val="24"/>
        </w:rPr>
        <w:br/>
      </w:r>
      <w:r w:rsidRPr="00531574">
        <w:rPr>
          <w:rFonts w:ascii="Times New Roman" w:hAnsi="Times New Roman" w:cs="Times New Roman"/>
          <w:sz w:val="24"/>
          <w:szCs w:val="24"/>
        </w:rPr>
        <w:lastRenderedPageBreak/>
        <w:t>Родина моя, я горжусь тобой,</w:t>
      </w:r>
      <w:r w:rsidRPr="00531574">
        <w:rPr>
          <w:rFonts w:ascii="Times New Roman" w:hAnsi="Times New Roman" w:cs="Times New Roman"/>
          <w:sz w:val="24"/>
          <w:szCs w:val="24"/>
        </w:rPr>
        <w:br/>
        <w:t>Волжский город-сад стал моей судьбой!</w:t>
      </w:r>
    </w:p>
    <w:p w:rsidR="00531574" w:rsidRPr="00531574" w:rsidRDefault="00531574" w:rsidP="00531574">
      <w:pPr>
        <w:rPr>
          <w:rFonts w:ascii="Times New Roman" w:hAnsi="Times New Roman" w:cs="Times New Roman"/>
          <w:sz w:val="24"/>
          <w:szCs w:val="24"/>
        </w:rPr>
      </w:pPr>
      <w:r w:rsidRPr="00531574">
        <w:rPr>
          <w:rFonts w:ascii="Times New Roman" w:hAnsi="Times New Roman" w:cs="Times New Roman"/>
          <w:sz w:val="24"/>
          <w:szCs w:val="24"/>
        </w:rPr>
        <w:t>Ветеранов храним имена.</w:t>
      </w:r>
      <w:r w:rsidRPr="00531574">
        <w:rPr>
          <w:rFonts w:ascii="Times New Roman" w:hAnsi="Times New Roman" w:cs="Times New Roman"/>
          <w:sz w:val="24"/>
          <w:szCs w:val="24"/>
        </w:rPr>
        <w:br/>
        <w:t>Продолжая великое дело,</w:t>
      </w:r>
      <w:r w:rsidRPr="00531574">
        <w:rPr>
          <w:rFonts w:ascii="Times New Roman" w:hAnsi="Times New Roman" w:cs="Times New Roman"/>
          <w:sz w:val="24"/>
          <w:szCs w:val="24"/>
        </w:rPr>
        <w:br/>
        <w:t>Чтобы сердце во все времена</w:t>
      </w:r>
      <w:r w:rsidRPr="00531574">
        <w:rPr>
          <w:rFonts w:ascii="Times New Roman" w:hAnsi="Times New Roman" w:cs="Times New Roman"/>
          <w:sz w:val="24"/>
          <w:szCs w:val="24"/>
        </w:rPr>
        <w:br/>
        <w:t>Славу городу Волжскому пело.</w:t>
      </w:r>
      <w:r w:rsidRPr="00531574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31574">
        <w:rPr>
          <w:rFonts w:ascii="Times New Roman" w:hAnsi="Times New Roman" w:cs="Times New Roman"/>
          <w:sz w:val="24"/>
          <w:szCs w:val="24"/>
        </w:rPr>
        <w:t>Восьмикрылая</w:t>
      </w:r>
      <w:proofErr w:type="spellEnd"/>
      <w:r w:rsidRPr="00531574">
        <w:rPr>
          <w:rFonts w:ascii="Times New Roman" w:hAnsi="Times New Roman" w:cs="Times New Roman"/>
          <w:sz w:val="24"/>
          <w:szCs w:val="24"/>
        </w:rPr>
        <w:t xml:space="preserve"> светит звезда,</w:t>
      </w:r>
      <w:r w:rsidRPr="00531574">
        <w:rPr>
          <w:rFonts w:ascii="Times New Roman" w:hAnsi="Times New Roman" w:cs="Times New Roman"/>
          <w:sz w:val="24"/>
          <w:szCs w:val="24"/>
        </w:rPr>
        <w:br/>
        <w:t>За собою ведёт к новой жизни.</w:t>
      </w:r>
      <w:r w:rsidRPr="00531574">
        <w:rPr>
          <w:rFonts w:ascii="Times New Roman" w:hAnsi="Times New Roman" w:cs="Times New Roman"/>
          <w:sz w:val="24"/>
          <w:szCs w:val="24"/>
        </w:rPr>
        <w:br/>
        <w:t>Волжский в сердце моём навсегда —</w:t>
      </w:r>
      <w:r w:rsidRPr="00531574">
        <w:rPr>
          <w:rFonts w:ascii="Times New Roman" w:hAnsi="Times New Roman" w:cs="Times New Roman"/>
          <w:sz w:val="24"/>
          <w:szCs w:val="24"/>
        </w:rPr>
        <w:br/>
        <w:t>Славный город великой Отчизны.</w:t>
      </w:r>
    </w:p>
    <w:p w:rsidR="00531574" w:rsidRPr="00531574" w:rsidRDefault="00531574" w:rsidP="00531574">
      <w:pPr>
        <w:rPr>
          <w:rFonts w:ascii="Times New Roman" w:hAnsi="Times New Roman" w:cs="Times New Roman"/>
          <w:sz w:val="24"/>
          <w:szCs w:val="24"/>
        </w:rPr>
      </w:pPr>
      <w:r w:rsidRPr="00531574">
        <w:rPr>
          <w:rFonts w:ascii="Times New Roman" w:hAnsi="Times New Roman" w:cs="Times New Roman"/>
          <w:i/>
          <w:iCs/>
          <w:sz w:val="24"/>
          <w:szCs w:val="24"/>
        </w:rPr>
        <w:t>Слова и музыка Е. Крюкова.</w:t>
      </w:r>
      <w:r w:rsidRPr="00531574">
        <w:rPr>
          <w:rFonts w:ascii="Times New Roman" w:hAnsi="Times New Roman" w:cs="Times New Roman"/>
          <w:sz w:val="24"/>
          <w:szCs w:val="24"/>
        </w:rPr>
        <w:t> Утвержден 28 мая 2010 года.</w:t>
      </w:r>
    </w:p>
    <w:p w:rsidR="00710BFF" w:rsidRPr="00C37E6E" w:rsidRDefault="00C37E6E" w:rsidP="00531574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37E6E">
        <w:rPr>
          <w:rFonts w:ascii="Times New Roman" w:hAnsi="Times New Roman" w:cs="Times New Roman"/>
          <w:i/>
          <w:sz w:val="24"/>
          <w:szCs w:val="24"/>
          <w:u w:val="single"/>
        </w:rPr>
        <w:t>Презентация города Волжский</w:t>
      </w:r>
    </w:p>
    <w:p w:rsidR="00253FA6" w:rsidRDefault="0087475E" w:rsidP="00531574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C37E6E" w:rsidRPr="00FE161F">
          <w:rPr>
            <w:rStyle w:val="a5"/>
            <w:rFonts w:ascii="Times New Roman" w:hAnsi="Times New Roman" w:cs="Times New Roman"/>
            <w:sz w:val="24"/>
            <w:szCs w:val="24"/>
          </w:rPr>
          <w:t>http://www.youtube.com/watch?v=1LjtFSnpxHw</w:t>
        </w:r>
      </w:hyperlink>
      <w:r w:rsidR="00C37E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3FA6" w:rsidRPr="00253FA6" w:rsidRDefault="00253FA6" w:rsidP="00253FA6">
      <w:pPr>
        <w:rPr>
          <w:rFonts w:ascii="Times New Roman" w:hAnsi="Times New Roman" w:cs="Times New Roman"/>
          <w:sz w:val="24"/>
          <w:szCs w:val="24"/>
        </w:rPr>
      </w:pPr>
    </w:p>
    <w:p w:rsidR="00253FA6" w:rsidRPr="00253FA6" w:rsidRDefault="00253FA6" w:rsidP="00253FA6">
      <w:pPr>
        <w:rPr>
          <w:rFonts w:ascii="Times New Roman" w:hAnsi="Times New Roman" w:cs="Times New Roman"/>
          <w:sz w:val="24"/>
          <w:szCs w:val="24"/>
        </w:rPr>
      </w:pPr>
    </w:p>
    <w:p w:rsidR="00253FA6" w:rsidRPr="00253FA6" w:rsidRDefault="00253FA6" w:rsidP="00253FA6">
      <w:pPr>
        <w:rPr>
          <w:rFonts w:ascii="Times New Roman" w:hAnsi="Times New Roman" w:cs="Times New Roman"/>
          <w:sz w:val="24"/>
          <w:szCs w:val="24"/>
        </w:rPr>
      </w:pPr>
    </w:p>
    <w:p w:rsidR="00253FA6" w:rsidRPr="00253FA6" w:rsidRDefault="00253FA6" w:rsidP="00253FA6">
      <w:pPr>
        <w:rPr>
          <w:rFonts w:ascii="Times New Roman" w:hAnsi="Times New Roman" w:cs="Times New Roman"/>
          <w:sz w:val="24"/>
          <w:szCs w:val="24"/>
        </w:rPr>
      </w:pPr>
    </w:p>
    <w:p w:rsidR="00253FA6" w:rsidRPr="00253FA6" w:rsidRDefault="00253FA6" w:rsidP="00253FA6">
      <w:pPr>
        <w:rPr>
          <w:rFonts w:ascii="Times New Roman" w:hAnsi="Times New Roman" w:cs="Times New Roman"/>
          <w:sz w:val="24"/>
          <w:szCs w:val="24"/>
        </w:rPr>
      </w:pPr>
    </w:p>
    <w:p w:rsidR="00253FA6" w:rsidRPr="00253FA6" w:rsidRDefault="00253FA6" w:rsidP="00253FA6">
      <w:pPr>
        <w:rPr>
          <w:rFonts w:ascii="Times New Roman" w:hAnsi="Times New Roman" w:cs="Times New Roman"/>
          <w:sz w:val="24"/>
          <w:szCs w:val="24"/>
        </w:rPr>
      </w:pPr>
    </w:p>
    <w:p w:rsidR="00253FA6" w:rsidRPr="00253FA6" w:rsidRDefault="00253FA6" w:rsidP="00253FA6">
      <w:pPr>
        <w:rPr>
          <w:rFonts w:ascii="Times New Roman" w:hAnsi="Times New Roman" w:cs="Times New Roman"/>
          <w:sz w:val="24"/>
          <w:szCs w:val="24"/>
        </w:rPr>
      </w:pPr>
    </w:p>
    <w:p w:rsidR="00253FA6" w:rsidRPr="00253FA6" w:rsidRDefault="00253FA6" w:rsidP="00253FA6">
      <w:pPr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rPr>
          <w:rFonts w:ascii="Times New Roman" w:hAnsi="Times New Roman" w:cs="Times New Roman"/>
          <w:sz w:val="24"/>
          <w:szCs w:val="24"/>
        </w:rPr>
      </w:pPr>
    </w:p>
    <w:p w:rsidR="00710BFF" w:rsidRDefault="00710BFF" w:rsidP="00253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3FA6" w:rsidRDefault="00253FA6" w:rsidP="00253FA6">
      <w:pPr>
        <w:tabs>
          <w:tab w:val="left" w:pos="210"/>
        </w:tabs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6B271D">
        <w:rPr>
          <w:rFonts w:ascii="Times New Roman" w:hAnsi="Times New Roman" w:cs="Times New Roman"/>
          <w:b/>
          <w:sz w:val="28"/>
          <w:szCs w:val="28"/>
          <w:u w:val="single"/>
        </w:rPr>
        <w:t>Тема дня:</w:t>
      </w:r>
      <w:r w:rsidRPr="006B271D">
        <w:rPr>
          <w:rFonts w:ascii="Times New Roman" w:hAnsi="Times New Roman" w:cs="Times New Roman"/>
          <w:sz w:val="28"/>
          <w:szCs w:val="28"/>
        </w:rPr>
        <w:t xml:space="preserve"> </w:t>
      </w:r>
      <w:r w:rsidRPr="00253FA6">
        <w:rPr>
          <w:rFonts w:ascii="Times New Roman" w:hAnsi="Times New Roman" w:cs="Times New Roman"/>
          <w:color w:val="7030A0"/>
          <w:sz w:val="28"/>
          <w:szCs w:val="28"/>
        </w:rPr>
        <w:t>« Природа родного края»</w:t>
      </w:r>
    </w:p>
    <w:p w:rsidR="00253FA6" w:rsidRPr="00253FA6" w:rsidRDefault="00253FA6" w:rsidP="00253FA6">
      <w:pPr>
        <w:tabs>
          <w:tab w:val="left" w:pos="210"/>
        </w:tabs>
        <w:rPr>
          <w:rFonts w:ascii="Times New Roman" w:hAnsi="Times New Roman" w:cs="Times New Roman"/>
          <w:b/>
          <w:sz w:val="24"/>
          <w:szCs w:val="24"/>
        </w:rPr>
      </w:pPr>
      <w:r w:rsidRPr="00253FA6">
        <w:rPr>
          <w:rFonts w:ascii="Times New Roman" w:hAnsi="Times New Roman" w:cs="Times New Roman"/>
          <w:b/>
          <w:sz w:val="24"/>
          <w:szCs w:val="24"/>
        </w:rPr>
        <w:t>Птицы родного края</w:t>
      </w:r>
    </w:p>
    <w:p w:rsidR="00253FA6" w:rsidRDefault="0087475E" w:rsidP="00253FA6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253FA6" w:rsidRPr="00FE161F">
          <w:rPr>
            <w:rStyle w:val="a5"/>
            <w:rFonts w:ascii="Times New Roman" w:hAnsi="Times New Roman" w:cs="Times New Roman"/>
            <w:sz w:val="28"/>
            <w:szCs w:val="28"/>
          </w:rPr>
          <w:t>http://www.youtube.com/watch?v=ixfK9vb-kIc</w:t>
        </w:r>
      </w:hyperlink>
      <w:r w:rsidR="00253F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578" w:rsidRPr="006B271D" w:rsidRDefault="00D75578" w:rsidP="00253FA6">
      <w:pPr>
        <w:rPr>
          <w:rFonts w:ascii="Times New Roman" w:hAnsi="Times New Roman" w:cs="Times New Roman"/>
          <w:b/>
          <w:sz w:val="24"/>
          <w:szCs w:val="24"/>
        </w:rPr>
      </w:pPr>
      <w:r w:rsidRPr="006B271D">
        <w:rPr>
          <w:rFonts w:ascii="Times New Roman" w:hAnsi="Times New Roman" w:cs="Times New Roman"/>
          <w:b/>
          <w:sz w:val="24"/>
          <w:szCs w:val="24"/>
        </w:rPr>
        <w:t>Животные родного края</w:t>
      </w:r>
    </w:p>
    <w:p w:rsidR="00D75578" w:rsidRDefault="0087475E" w:rsidP="00253FA6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D75578" w:rsidRPr="00FE161F">
          <w:rPr>
            <w:rStyle w:val="a5"/>
            <w:rFonts w:ascii="Times New Roman" w:hAnsi="Times New Roman" w:cs="Times New Roman"/>
            <w:sz w:val="28"/>
            <w:szCs w:val="28"/>
          </w:rPr>
          <w:t>https://www.youtube.com/channel/UC4CVRwAMqpzY-Jj4nsQ5NMw</w:t>
        </w:r>
      </w:hyperlink>
      <w:r w:rsidR="00D755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578" w:rsidRDefault="00D75578" w:rsidP="00D75578">
      <w:pPr>
        <w:rPr>
          <w:rFonts w:ascii="Times New Roman" w:hAnsi="Times New Roman" w:cs="Times New Roman"/>
          <w:sz w:val="28"/>
          <w:szCs w:val="28"/>
        </w:rPr>
      </w:pPr>
    </w:p>
    <w:p w:rsidR="00C9753D" w:rsidRPr="00C9753D" w:rsidRDefault="00C9753D" w:rsidP="00C9753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753D">
        <w:rPr>
          <w:rFonts w:ascii="Times New Roman" w:hAnsi="Times New Roman" w:cs="Times New Roman"/>
          <w:b/>
          <w:bCs/>
          <w:sz w:val="28"/>
          <w:szCs w:val="28"/>
        </w:rPr>
        <w:t>20 видов животных Волгоградской области, которые скоро могут исчезнуть</w:t>
      </w:r>
    </w:p>
    <w:p w:rsidR="00C9753D" w:rsidRPr="00C9753D" w:rsidRDefault="00C9753D" w:rsidP="00C9753D">
      <w:pPr>
        <w:rPr>
          <w:rFonts w:ascii="Times New Roman" w:hAnsi="Times New Roman" w:cs="Times New Roman"/>
          <w:sz w:val="28"/>
          <w:szCs w:val="28"/>
        </w:rPr>
      </w:pPr>
      <w:r w:rsidRPr="00C975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5448300" cy="2562225"/>
            <wp:effectExtent l="0" t="0" r="0" b="9525"/>
            <wp:wrapNone/>
            <wp:docPr id="34" name="Рисунок 34" descr="https://aif-s3.aif.ru/images/006/153/e66ad3900bcd910d7c242e92105e4c80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aif-s3.aif.ru/images/006/153/e66ad3900bcd910d7c242e92105e4c80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3D" w:rsidRDefault="00C9753D" w:rsidP="00D75578">
      <w:pPr>
        <w:rPr>
          <w:rFonts w:ascii="Times New Roman" w:hAnsi="Times New Roman" w:cs="Times New Roman"/>
          <w:sz w:val="28"/>
          <w:szCs w:val="28"/>
        </w:rPr>
      </w:pPr>
    </w:p>
    <w:p w:rsidR="00C9753D" w:rsidRPr="00C9753D" w:rsidRDefault="00C9753D" w:rsidP="00C9753D">
      <w:pPr>
        <w:rPr>
          <w:rFonts w:ascii="Times New Roman" w:hAnsi="Times New Roman" w:cs="Times New Roman"/>
          <w:sz w:val="28"/>
          <w:szCs w:val="28"/>
        </w:rPr>
      </w:pPr>
    </w:p>
    <w:p w:rsidR="00C9753D" w:rsidRPr="00C9753D" w:rsidRDefault="00C9753D" w:rsidP="00C9753D">
      <w:pPr>
        <w:rPr>
          <w:rFonts w:ascii="Times New Roman" w:hAnsi="Times New Roman" w:cs="Times New Roman"/>
          <w:sz w:val="28"/>
          <w:szCs w:val="28"/>
        </w:rPr>
      </w:pPr>
    </w:p>
    <w:p w:rsidR="00C9753D" w:rsidRPr="00C9753D" w:rsidRDefault="00C9753D" w:rsidP="00C9753D">
      <w:pPr>
        <w:rPr>
          <w:rFonts w:ascii="Times New Roman" w:hAnsi="Times New Roman" w:cs="Times New Roman"/>
          <w:sz w:val="28"/>
          <w:szCs w:val="28"/>
        </w:rPr>
      </w:pPr>
    </w:p>
    <w:p w:rsidR="00C9753D" w:rsidRPr="00C9753D" w:rsidRDefault="00C9753D" w:rsidP="00C9753D">
      <w:pPr>
        <w:rPr>
          <w:rFonts w:ascii="Times New Roman" w:hAnsi="Times New Roman" w:cs="Times New Roman"/>
          <w:sz w:val="28"/>
          <w:szCs w:val="28"/>
        </w:rPr>
      </w:pPr>
    </w:p>
    <w:p w:rsidR="00C9753D" w:rsidRPr="00C9753D" w:rsidRDefault="00C9753D" w:rsidP="00C9753D">
      <w:pPr>
        <w:rPr>
          <w:rFonts w:ascii="Times New Roman" w:hAnsi="Times New Roman" w:cs="Times New Roman"/>
          <w:sz w:val="28"/>
          <w:szCs w:val="28"/>
        </w:rPr>
      </w:pPr>
    </w:p>
    <w:p w:rsidR="00C9753D" w:rsidRPr="00C9753D" w:rsidRDefault="00C9753D" w:rsidP="00C9753D">
      <w:pPr>
        <w:rPr>
          <w:rFonts w:ascii="Times New Roman" w:hAnsi="Times New Roman" w:cs="Times New Roman"/>
          <w:sz w:val="28"/>
          <w:szCs w:val="28"/>
        </w:rPr>
      </w:pPr>
      <w:r w:rsidRPr="00C975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6B4CF77" wp14:editId="7187DB2C">
            <wp:simplePos x="0" y="0"/>
            <wp:positionH relativeFrom="column">
              <wp:posOffset>-489585</wp:posOffset>
            </wp:positionH>
            <wp:positionV relativeFrom="paragraph">
              <wp:posOffset>347980</wp:posOffset>
            </wp:positionV>
            <wp:extent cx="37528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90" y="21479"/>
                <wp:lineTo x="21490" y="0"/>
                <wp:lineTo x="0" y="0"/>
              </wp:wrapPolygon>
            </wp:wrapTight>
            <wp:docPr id="35" name="Рисунок 35" descr="https://static1-repo.aif.ru/1/90/398241/d6e7a5c9cfebd3a46c2f7b2770093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static1-repo.aif.ru/1/90/398241/d6e7a5c9cfebd3a46c2f7b2770093ec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3D" w:rsidRPr="00C9753D" w:rsidRDefault="00C9753D" w:rsidP="00C9753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753D">
        <w:rPr>
          <w:rFonts w:ascii="Times New Roman" w:hAnsi="Times New Roman" w:cs="Times New Roman"/>
          <w:b/>
          <w:bCs/>
          <w:sz w:val="24"/>
          <w:szCs w:val="24"/>
        </w:rPr>
        <w:t>Азовская белуга</w:t>
      </w:r>
    </w:p>
    <w:p w:rsidR="00C9753D" w:rsidRPr="00C9753D" w:rsidRDefault="00C9753D" w:rsidP="00C9753D">
      <w:pPr>
        <w:jc w:val="both"/>
        <w:rPr>
          <w:rFonts w:ascii="Times New Roman" w:hAnsi="Times New Roman" w:cs="Times New Roman"/>
          <w:sz w:val="24"/>
          <w:szCs w:val="24"/>
        </w:rPr>
      </w:pPr>
      <w:r w:rsidRPr="00C9753D">
        <w:rPr>
          <w:rFonts w:ascii="Times New Roman" w:hAnsi="Times New Roman" w:cs="Times New Roman"/>
          <w:sz w:val="24"/>
          <w:szCs w:val="24"/>
        </w:rPr>
        <w:t>Эта рыба считается самой быстрорастущей, раносозревающей и наиболее ценной внутривидовой формой белуг. Известны экземпляры длинной 4,6 метров и массой 750 кг. Большие особи жили в среднем до 58 лет. Добывать эту рыбу в Азовском море начали еще в VI веке до нашей эры. Последнее упоминание о вылове азовской белуги в Цимлянском водохранилище датировано 1968 годом. Численность азовской белуги начала резко сокращаться со второй половины 20 века. Причиной этого стало возведение ГЭС и чрезмерный вылов.</w:t>
      </w:r>
    </w:p>
    <w:p w:rsidR="00C9753D" w:rsidRDefault="00C9753D" w:rsidP="00C9753D">
      <w:pPr>
        <w:rPr>
          <w:rFonts w:ascii="Times New Roman" w:hAnsi="Times New Roman" w:cs="Times New Roman"/>
          <w:sz w:val="28"/>
          <w:szCs w:val="28"/>
        </w:rPr>
      </w:pPr>
    </w:p>
    <w:p w:rsidR="00C9753D" w:rsidRDefault="00C9753D" w:rsidP="00C9753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9753D" w:rsidRPr="00C9753D" w:rsidRDefault="00C9753D" w:rsidP="00C9753D">
      <w:pPr>
        <w:tabs>
          <w:tab w:val="left" w:pos="3555"/>
        </w:tabs>
        <w:rPr>
          <w:rFonts w:ascii="Times New Roman" w:hAnsi="Times New Roman" w:cs="Times New Roman"/>
          <w:sz w:val="28"/>
          <w:szCs w:val="28"/>
        </w:rPr>
      </w:pPr>
      <w:r w:rsidRPr="00C975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87EF29A" wp14:editId="192DEB58">
            <wp:simplePos x="0" y="0"/>
            <wp:positionH relativeFrom="column">
              <wp:posOffset>-651510</wp:posOffset>
            </wp:positionH>
            <wp:positionV relativeFrom="paragraph">
              <wp:posOffset>-224790</wp:posOffset>
            </wp:positionV>
            <wp:extent cx="16383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49" y="21407"/>
                <wp:lineTo x="21349" y="0"/>
                <wp:lineTo x="0" y="0"/>
              </wp:wrapPolygon>
            </wp:wrapTight>
            <wp:docPr id="36" name="Рисунок 36" descr="https://static1-repo.aif.ru/1/ca/398242/156b5b26cc17ebce3f03bbce357fd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static1-repo.aif.ru/1/ca/398242/156b5b26cc17ebce3f03bbce357fd3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9753D">
        <w:rPr>
          <w:rFonts w:ascii="Times New Roman" w:hAnsi="Times New Roman" w:cs="Times New Roman"/>
          <w:b/>
          <w:bCs/>
          <w:sz w:val="24"/>
          <w:szCs w:val="24"/>
        </w:rPr>
        <w:t>Балобан</w:t>
      </w:r>
      <w:proofErr w:type="spellEnd"/>
    </w:p>
    <w:p w:rsidR="00C9753D" w:rsidRPr="00C9753D" w:rsidRDefault="00C9753D" w:rsidP="00C9753D">
      <w:pPr>
        <w:jc w:val="both"/>
        <w:rPr>
          <w:rFonts w:ascii="Times New Roman" w:hAnsi="Times New Roman" w:cs="Times New Roman"/>
          <w:sz w:val="24"/>
          <w:szCs w:val="24"/>
        </w:rPr>
      </w:pPr>
      <w:r w:rsidRPr="00C9753D">
        <w:rPr>
          <w:rFonts w:ascii="Times New Roman" w:hAnsi="Times New Roman" w:cs="Times New Roman"/>
          <w:sz w:val="24"/>
          <w:szCs w:val="24"/>
        </w:rPr>
        <w:t xml:space="preserve">За последние несколько лет гнезда этой птицы встречались в 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Балобановском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охотничьем резервате, в пойме р. 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Иловли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>, на крутых обрывах правого берега Волги к северу от с. Антиповка, а также на «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Столбичах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». Некоторое время назад эту птицу даже специально уничтожали, как вредного хищника. В регионе в 90-е насчитывалось не больше 10 пар 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балобанов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>.</w:t>
      </w:r>
    </w:p>
    <w:p w:rsidR="00C9753D" w:rsidRDefault="00C9753D" w:rsidP="00C9753D">
      <w:pPr>
        <w:rPr>
          <w:rFonts w:ascii="Times New Roman" w:hAnsi="Times New Roman" w:cs="Times New Roman"/>
          <w:sz w:val="28"/>
          <w:szCs w:val="28"/>
        </w:rPr>
      </w:pPr>
      <w:r w:rsidRPr="00C975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7A7631BD" wp14:editId="235F2243">
            <wp:simplePos x="0" y="0"/>
            <wp:positionH relativeFrom="column">
              <wp:posOffset>2400300</wp:posOffset>
            </wp:positionH>
            <wp:positionV relativeFrom="paragraph">
              <wp:posOffset>577215</wp:posOffset>
            </wp:positionV>
            <wp:extent cx="249555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35" y="21417"/>
                <wp:lineTo x="21435" y="0"/>
                <wp:lineTo x="0" y="0"/>
              </wp:wrapPolygon>
            </wp:wrapTight>
            <wp:docPr id="37" name="Рисунок 37" descr="https://static1-repo.aif.ru/1/a1/398244/3e63c756996cdafeee5decd429bf9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static1-repo.aif.ru/1/a1/398244/3e63c756996cdafeee5decd429bf9e8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6" w:tgtFrame="_blank" w:history="1">
        <w:r w:rsidRPr="00C9753D">
          <w:rPr>
            <w:rStyle w:val="a5"/>
            <w:rFonts w:ascii="Times New Roman" w:hAnsi="Times New Roman" w:cs="Times New Roman"/>
            <w:sz w:val="28"/>
            <w:szCs w:val="28"/>
          </w:rPr>
          <w:br/>
        </w:r>
      </w:hyperlink>
    </w:p>
    <w:p w:rsidR="00C9753D" w:rsidRPr="00C9753D" w:rsidRDefault="00C9753D" w:rsidP="00C9753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753D">
        <w:rPr>
          <w:rFonts w:ascii="Times New Roman" w:hAnsi="Times New Roman" w:cs="Times New Roman"/>
          <w:b/>
          <w:bCs/>
          <w:sz w:val="24"/>
          <w:szCs w:val="24"/>
        </w:rPr>
        <w:t>Белоглазая чернеть</w:t>
      </w:r>
    </w:p>
    <w:p w:rsidR="00C9753D" w:rsidRPr="00C9753D" w:rsidRDefault="00C9753D" w:rsidP="00C9753D">
      <w:pPr>
        <w:jc w:val="both"/>
        <w:rPr>
          <w:rFonts w:ascii="Times New Roman" w:hAnsi="Times New Roman" w:cs="Times New Roman"/>
          <w:sz w:val="24"/>
          <w:szCs w:val="24"/>
        </w:rPr>
      </w:pPr>
      <w:r w:rsidRPr="00C9753D">
        <w:rPr>
          <w:rFonts w:ascii="Times New Roman" w:hAnsi="Times New Roman" w:cs="Times New Roman"/>
          <w:sz w:val="24"/>
          <w:szCs w:val="24"/>
        </w:rPr>
        <w:t>Также называют нырком. Живет на юге Волгоградской области. Чернеть можно встретить на озерах Сарпа (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Светлоярский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район) и 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Давыдкино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(Ленинский район), а также на 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Чернушкином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и Большом лимане (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Среднеахтубинский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район). Численность точно неизвестна, но не превышает 10-15 пар. Вид вымирает из-за нарушения режима затопления водоемов и браконьерства.</w:t>
      </w:r>
    </w:p>
    <w:p w:rsidR="00C9753D" w:rsidRDefault="00C9753D" w:rsidP="00C975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53D" w:rsidRPr="00C9753D" w:rsidRDefault="00C9753D" w:rsidP="00C9753D">
      <w:pPr>
        <w:rPr>
          <w:rFonts w:ascii="Times New Roman" w:hAnsi="Times New Roman" w:cs="Times New Roman"/>
          <w:sz w:val="24"/>
          <w:szCs w:val="24"/>
        </w:rPr>
      </w:pPr>
      <w:r w:rsidRPr="00C97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62AC840" wp14:editId="225110B3">
            <wp:simplePos x="0" y="0"/>
            <wp:positionH relativeFrom="column">
              <wp:posOffset>-603885</wp:posOffset>
            </wp:positionH>
            <wp:positionV relativeFrom="paragraph">
              <wp:posOffset>145415</wp:posOffset>
            </wp:positionV>
            <wp:extent cx="234315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24" y="21409"/>
                <wp:lineTo x="21424" y="0"/>
                <wp:lineTo x="0" y="0"/>
              </wp:wrapPolygon>
            </wp:wrapTight>
            <wp:docPr id="38" name="Рисунок 38" descr="https://static1-repo.aif.ru/1/71/398245/521f1392d70fe433b916b007a897a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tatic1-repo.aif.ru/1/71/398245/521f1392d70fe433b916b007a897a3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753D" w:rsidRPr="00C9753D" w:rsidRDefault="00C9753D" w:rsidP="00C9753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753D">
        <w:rPr>
          <w:rFonts w:ascii="Times New Roman" w:hAnsi="Times New Roman" w:cs="Times New Roman"/>
          <w:b/>
          <w:bCs/>
          <w:sz w:val="24"/>
          <w:szCs w:val="24"/>
        </w:rPr>
        <w:t>Беркут</w:t>
      </w:r>
    </w:p>
    <w:p w:rsidR="00C9753D" w:rsidRPr="00C9753D" w:rsidRDefault="00C9753D" w:rsidP="00C9753D">
      <w:pPr>
        <w:jc w:val="both"/>
        <w:rPr>
          <w:rFonts w:ascii="Times New Roman" w:hAnsi="Times New Roman" w:cs="Times New Roman"/>
          <w:sz w:val="24"/>
          <w:szCs w:val="24"/>
        </w:rPr>
      </w:pPr>
      <w:r w:rsidRPr="00C97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5C91FBC" wp14:editId="2FD33F66">
            <wp:simplePos x="0" y="0"/>
            <wp:positionH relativeFrom="column">
              <wp:posOffset>1952625</wp:posOffset>
            </wp:positionH>
            <wp:positionV relativeFrom="paragraph">
              <wp:posOffset>1288415</wp:posOffset>
            </wp:positionV>
            <wp:extent cx="208597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01" y="21513"/>
                <wp:lineTo x="21501" y="0"/>
                <wp:lineTo x="0" y="0"/>
              </wp:wrapPolygon>
            </wp:wrapTight>
            <wp:docPr id="39" name="Рисунок 39" descr="https://static1-repo.aif.ru/1/95/398246/511bacfa93ac23cb09215d9b4e29d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static1-repo.aif.ru/1/95/398246/511bacfa93ac23cb09215d9b4e29d7b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3D">
        <w:rPr>
          <w:rFonts w:ascii="Times New Roman" w:hAnsi="Times New Roman" w:cs="Times New Roman"/>
          <w:sz w:val="24"/>
          <w:szCs w:val="24"/>
        </w:rPr>
        <w:t xml:space="preserve">До конца 40-х годов прошлого века гнезда этих птиц можно было встретить в 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Салтовском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лесу 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Старополтавского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района. Сейчас беркуты изредка прилетают к нам на зимовку. Есть предположение, что гнезда птиц еще сохранились в Даниловском районе. Вероятно, там обитает не больше 1-3 пар птиц.</w:t>
      </w:r>
    </w:p>
    <w:p w:rsidR="00C9753D" w:rsidRDefault="00C9753D" w:rsidP="00C975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53D" w:rsidRDefault="00C9753D" w:rsidP="00C9753D">
      <w:pPr>
        <w:rPr>
          <w:rFonts w:ascii="Times New Roman" w:hAnsi="Times New Roman" w:cs="Times New Roman"/>
          <w:sz w:val="24"/>
          <w:szCs w:val="24"/>
        </w:rPr>
      </w:pPr>
    </w:p>
    <w:p w:rsidR="00C9753D" w:rsidRPr="00C9753D" w:rsidRDefault="00C9753D" w:rsidP="00C9753D">
      <w:pPr>
        <w:tabs>
          <w:tab w:val="left" w:pos="5595"/>
        </w:tabs>
        <w:rPr>
          <w:rFonts w:ascii="Times New Roman" w:hAnsi="Times New Roman" w:cs="Times New Roman"/>
          <w:sz w:val="24"/>
          <w:szCs w:val="24"/>
        </w:rPr>
      </w:pPr>
      <w:r w:rsidRPr="00C9753D">
        <w:rPr>
          <w:rFonts w:ascii="Times New Roman" w:hAnsi="Times New Roman" w:cs="Times New Roman"/>
          <w:b/>
          <w:bCs/>
          <w:sz w:val="24"/>
          <w:szCs w:val="24"/>
        </w:rPr>
        <w:t>Большой подорлик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C9753D">
        <w:rPr>
          <w:rFonts w:ascii="Times New Roman" w:hAnsi="Times New Roman" w:cs="Times New Roman"/>
          <w:sz w:val="24"/>
          <w:szCs w:val="24"/>
        </w:rPr>
        <w:t>Сейчас</w:t>
      </w:r>
      <w:proofErr w:type="gramEnd"/>
      <w:r w:rsidRPr="00C9753D">
        <w:rPr>
          <w:rFonts w:ascii="Times New Roman" w:hAnsi="Times New Roman" w:cs="Times New Roman"/>
          <w:sz w:val="24"/>
          <w:szCs w:val="24"/>
        </w:rPr>
        <w:t xml:space="preserve"> этот вид локально обитает в пойменных лесах Среднего Дона и впадающих в него низовьев рек (Алексеевский, Калачевский, 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Кумылженский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Серафимовичский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районы). Больших подорликов очень мало в Волгоградской области – не больше 10 пар.</w:t>
      </w:r>
    </w:p>
    <w:p w:rsidR="00C9753D" w:rsidRPr="00C9753D" w:rsidRDefault="00C9753D" w:rsidP="00C9753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53D" w:rsidRPr="00C9753D" w:rsidRDefault="00C9753D" w:rsidP="00C9753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975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78DBE087" wp14:editId="26418AB0">
            <wp:simplePos x="0" y="0"/>
            <wp:positionH relativeFrom="column">
              <wp:posOffset>-518160</wp:posOffset>
            </wp:positionH>
            <wp:positionV relativeFrom="paragraph">
              <wp:posOffset>-102870</wp:posOffset>
            </wp:positionV>
            <wp:extent cx="21907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412" y="21466"/>
                <wp:lineTo x="21412" y="0"/>
                <wp:lineTo x="0" y="0"/>
              </wp:wrapPolygon>
            </wp:wrapTight>
            <wp:docPr id="40" name="Рисунок 40" descr="https://static1-repo.aif.ru/1/24/398247/7fde7cdb31a889831121bccc69b30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tatic1-repo.aif.ru/1/24/398247/7fde7cdb31a889831121bccc69b306d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3D">
        <w:rPr>
          <w:rFonts w:ascii="Times New Roman" w:hAnsi="Times New Roman" w:cs="Times New Roman"/>
          <w:b/>
          <w:bCs/>
          <w:sz w:val="24"/>
          <w:szCs w:val="24"/>
        </w:rPr>
        <w:t>Выхухоль</w:t>
      </w:r>
    </w:p>
    <w:p w:rsidR="00C9753D" w:rsidRPr="00C9753D" w:rsidRDefault="00C9753D" w:rsidP="00C9753D">
      <w:pPr>
        <w:jc w:val="both"/>
        <w:rPr>
          <w:rFonts w:ascii="Times New Roman" w:hAnsi="Times New Roman" w:cs="Times New Roman"/>
          <w:sz w:val="24"/>
          <w:szCs w:val="24"/>
        </w:rPr>
      </w:pPr>
      <w:r w:rsidRPr="00C9753D">
        <w:rPr>
          <w:rFonts w:ascii="Times New Roman" w:hAnsi="Times New Roman" w:cs="Times New Roman"/>
          <w:sz w:val="24"/>
          <w:szCs w:val="24"/>
        </w:rPr>
        <w:t>В 40-е годы прошлого столетия это животное было очень распространено на Правобережье и в Волго-</w:t>
      </w:r>
      <w:proofErr w:type="spellStart"/>
      <w:r w:rsidRPr="00C9753D">
        <w:rPr>
          <w:rFonts w:ascii="Times New Roman" w:hAnsi="Times New Roman" w:cs="Times New Roman"/>
          <w:sz w:val="24"/>
          <w:szCs w:val="24"/>
        </w:rPr>
        <w:t>Ахтубинской</w:t>
      </w:r>
      <w:proofErr w:type="spellEnd"/>
      <w:r w:rsidRPr="00C9753D">
        <w:rPr>
          <w:rFonts w:ascii="Times New Roman" w:hAnsi="Times New Roman" w:cs="Times New Roman"/>
          <w:sz w:val="24"/>
          <w:szCs w:val="24"/>
        </w:rPr>
        <w:t xml:space="preserve"> пойме. Сейчас выхухоль сохранилась только в бассейне Дона, в пойменных водоемах рек Хопер и Бузулук. Живет только в тихих заводях с постоянным уровнем воды. Основное время проводит в норе, выбирается наружу в сумерки. Часто селится рядом с бобрами, эти два вида «дружат». В 90-е годы в регионе насчитывалось не больше 4,5 тысяч выхухолей.</w:t>
      </w:r>
    </w:p>
    <w:p w:rsidR="00C9753D" w:rsidRPr="00C9753D" w:rsidRDefault="00C9753D" w:rsidP="00C9753D">
      <w:pPr>
        <w:rPr>
          <w:rFonts w:ascii="Times New Roman" w:hAnsi="Times New Roman" w:cs="Times New Roman"/>
          <w:sz w:val="24"/>
          <w:szCs w:val="24"/>
        </w:rPr>
      </w:pPr>
      <w:r w:rsidRPr="00C975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53D" w:rsidRPr="00C9753D" w:rsidRDefault="00C9753D" w:rsidP="00C9753D">
      <w:pPr>
        <w:rPr>
          <w:rFonts w:ascii="Times New Roman" w:hAnsi="Times New Roman" w:cs="Times New Roman"/>
          <w:sz w:val="24"/>
          <w:szCs w:val="24"/>
        </w:rPr>
      </w:pPr>
    </w:p>
    <w:p w:rsidR="00C9753D" w:rsidRDefault="00C9753D" w:rsidP="00C9753D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 w:rsidRPr="00C975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E627676" wp14:editId="62675E76">
            <wp:simplePos x="0" y="0"/>
            <wp:positionH relativeFrom="column">
              <wp:posOffset>3406140</wp:posOffset>
            </wp:positionH>
            <wp:positionV relativeFrom="paragraph">
              <wp:posOffset>127000</wp:posOffset>
            </wp:positionV>
            <wp:extent cx="2524125" cy="2644775"/>
            <wp:effectExtent l="0" t="0" r="9525" b="3175"/>
            <wp:wrapTight wrapText="bothSides">
              <wp:wrapPolygon edited="0">
                <wp:start x="0" y="0"/>
                <wp:lineTo x="0" y="21470"/>
                <wp:lineTo x="21518" y="21470"/>
                <wp:lineTo x="21518" y="0"/>
                <wp:lineTo x="0" y="0"/>
              </wp:wrapPolygon>
            </wp:wrapTight>
            <wp:docPr id="41" name="Рисунок 41" descr="https://static1-repo.aif.ru/1/bc/398248/a92a44ac1af8d243f4a4baf592545f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static1-repo.aif.ru/1/bc/398248/a92a44ac1af8d243f4a4baf592545f2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D0EF2" w:rsidRPr="00BD0EF2" w:rsidRDefault="00BD0EF2" w:rsidP="00BD0EF2">
      <w:pPr>
        <w:tabs>
          <w:tab w:val="left" w:pos="378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D0EF2">
        <w:rPr>
          <w:rFonts w:ascii="Times New Roman" w:hAnsi="Times New Roman" w:cs="Times New Roman"/>
          <w:b/>
          <w:bCs/>
          <w:sz w:val="24"/>
          <w:szCs w:val="24"/>
        </w:rPr>
        <w:t>Дрофа</w:t>
      </w:r>
    </w:p>
    <w:p w:rsidR="00BD0EF2" w:rsidRPr="00BD0EF2" w:rsidRDefault="00BD0EF2" w:rsidP="00BD0EF2">
      <w:pPr>
        <w:tabs>
          <w:tab w:val="left" w:pos="37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sz w:val="24"/>
          <w:szCs w:val="24"/>
        </w:rPr>
        <w:t>Сейчас гнезда этой птицы есть в нескольких местах Заволжья, а также встречаются в бассейне Среднего Дона. Резкое сокращение численности дроф началось в 50-х годах прошлого века. Однако, в последние 15-20 лет дроф постепенно становится больше. Сейчас в регионе гнездятся около 350 взрослых особей.</w:t>
      </w:r>
    </w:p>
    <w:p w:rsidR="00C9753D" w:rsidRDefault="00C9753D" w:rsidP="00C9753D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</w:p>
    <w:p w:rsidR="00C9753D" w:rsidRDefault="00C9753D" w:rsidP="00C9753D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</w:p>
    <w:p w:rsidR="00BD0EF2" w:rsidRDefault="00BD0EF2" w:rsidP="00C9753D">
      <w:pPr>
        <w:tabs>
          <w:tab w:val="left" w:pos="3780"/>
        </w:tabs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3E876D0" wp14:editId="1822F1B7">
            <wp:simplePos x="0" y="0"/>
            <wp:positionH relativeFrom="column">
              <wp:posOffset>-584835</wp:posOffset>
            </wp:positionH>
            <wp:positionV relativeFrom="paragraph">
              <wp:posOffset>685165</wp:posOffset>
            </wp:positionV>
            <wp:extent cx="305752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33" y="21524"/>
                <wp:lineTo x="21533" y="0"/>
                <wp:lineTo x="0" y="0"/>
              </wp:wrapPolygon>
            </wp:wrapTight>
            <wp:docPr id="42" name="Рисунок 42" descr="https://static1-repo.aif.ru/1/ae/398249/119155555bf54a46f9afe9021f4d4d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static1-repo.aif.ru/1/ae/398249/119155555bf54a46f9afe9021f4d4d8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F2" w:rsidRPr="00BD0EF2" w:rsidRDefault="00BD0EF2" w:rsidP="00BD0EF2">
      <w:pPr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D0EF2">
        <w:rPr>
          <w:rFonts w:ascii="Times New Roman" w:hAnsi="Times New Roman" w:cs="Times New Roman"/>
          <w:b/>
          <w:bCs/>
          <w:sz w:val="24"/>
          <w:szCs w:val="24"/>
        </w:rPr>
        <w:t>Жужелица венгерская</w:t>
      </w:r>
    </w:p>
    <w:p w:rsidR="00BD0EF2" w:rsidRPr="00BD0EF2" w:rsidRDefault="00BD0EF2" w:rsidP="00BD0EF2">
      <w:pPr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sz w:val="24"/>
          <w:szCs w:val="24"/>
        </w:rPr>
        <w:t xml:space="preserve">Подвид, встречающийся в Волгоградской области, практически исчез на территории России. В нашем регионе наблюдают несколько популяций этих жуков. В основном они живут в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Городищенском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Светлоярском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районах и в окрестностях областного центра.</w:t>
      </w:r>
    </w:p>
    <w:p w:rsidR="00BD0EF2" w:rsidRPr="00BD0EF2" w:rsidRDefault="00BD0EF2" w:rsidP="00BD0EF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tabs>
          <w:tab w:val="left" w:pos="105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3810A75A" wp14:editId="71F0FA73">
            <wp:simplePos x="0" y="0"/>
            <wp:positionH relativeFrom="column">
              <wp:posOffset>-651510</wp:posOffset>
            </wp:positionH>
            <wp:positionV relativeFrom="paragraph">
              <wp:posOffset>-320040</wp:posOffset>
            </wp:positionV>
            <wp:extent cx="2571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40" y="21412"/>
                <wp:lineTo x="21440" y="0"/>
                <wp:lineTo x="0" y="0"/>
              </wp:wrapPolygon>
            </wp:wrapTight>
            <wp:docPr id="43" name="Рисунок 43" descr="https://static1-repo.aif.ru/1/52/398250/581b2a46af868af61aefad10a2f293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static1-repo.aif.ru/1/52/398250/581b2a46af868af61aefad10a2f293f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D0EF2">
        <w:rPr>
          <w:rFonts w:ascii="Times New Roman" w:hAnsi="Times New Roman" w:cs="Times New Roman"/>
          <w:b/>
          <w:bCs/>
          <w:sz w:val="24"/>
          <w:szCs w:val="24"/>
        </w:rPr>
        <w:t>Корнегрыз</w:t>
      </w:r>
      <w:proofErr w:type="spellEnd"/>
      <w:r w:rsidRPr="00BD0EF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BD0EF2">
        <w:rPr>
          <w:rFonts w:ascii="Times New Roman" w:hAnsi="Times New Roman" w:cs="Times New Roman"/>
          <w:b/>
          <w:bCs/>
          <w:sz w:val="24"/>
          <w:szCs w:val="24"/>
        </w:rPr>
        <w:t>краснолобый</w:t>
      </w:r>
      <w:proofErr w:type="spellEnd"/>
    </w:p>
    <w:p w:rsidR="00BD0EF2" w:rsidRPr="00BD0EF2" w:rsidRDefault="00BD0EF2" w:rsidP="00BD0EF2">
      <w:pPr>
        <w:tabs>
          <w:tab w:val="left" w:pos="10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sz w:val="24"/>
          <w:szCs w:val="24"/>
        </w:rPr>
        <w:t>Насекомое встречается только в Нижнем Поволжье. В Волгоградской области этого жука длиной 15 -23 мм можно встретить рядом с озером Эльтон. За последние 20 лет в регионе он был обнаружен лишь однажды – в 1994 году.</w:t>
      </w:r>
    </w:p>
    <w:p w:rsidR="00BD0EF2" w:rsidRPr="00BD0EF2" w:rsidRDefault="00BD0EF2" w:rsidP="00BD0EF2">
      <w:pPr>
        <w:tabs>
          <w:tab w:val="left" w:pos="1050"/>
        </w:tabs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rPr>
          <w:rFonts w:ascii="Times New Roman" w:hAnsi="Times New Roman" w:cs="Times New Roman"/>
          <w:sz w:val="24"/>
          <w:szCs w:val="24"/>
        </w:rPr>
      </w:pPr>
    </w:p>
    <w:p w:rsidR="00BD0EF2" w:rsidRDefault="00BD0EF2" w:rsidP="00BD0EF2">
      <w:pPr>
        <w:rPr>
          <w:rFonts w:ascii="Times New Roman" w:hAnsi="Times New Roman" w:cs="Times New Roman"/>
          <w:sz w:val="24"/>
          <w:szCs w:val="24"/>
        </w:rPr>
      </w:pPr>
    </w:p>
    <w:p w:rsidR="00C9753D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633595A" wp14:editId="3AF7BAD2">
            <wp:simplePos x="0" y="0"/>
            <wp:positionH relativeFrom="column">
              <wp:posOffset>3463290</wp:posOffset>
            </wp:positionH>
            <wp:positionV relativeFrom="paragraph">
              <wp:posOffset>52070</wp:posOffset>
            </wp:positionV>
            <wp:extent cx="247650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434" y="21500"/>
                <wp:lineTo x="21434" y="0"/>
                <wp:lineTo x="0" y="0"/>
              </wp:wrapPolygon>
            </wp:wrapTight>
            <wp:docPr id="44" name="Рисунок 44" descr="https://static1-repo.aif.ru/1/b3/398253/267be7c304fbabe2642d47e4313fe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static1-repo.aif.ru/1/b3/398253/267be7c304fbabe2642d47e4313feb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tabs>
          <w:tab w:val="left" w:pos="900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D0EF2">
        <w:rPr>
          <w:rFonts w:ascii="Times New Roman" w:hAnsi="Times New Roman" w:cs="Times New Roman"/>
          <w:b/>
          <w:bCs/>
          <w:sz w:val="24"/>
          <w:szCs w:val="24"/>
        </w:rPr>
        <w:t>Краснозобая</w:t>
      </w:r>
      <w:proofErr w:type="spellEnd"/>
      <w:r w:rsidRPr="00BD0EF2">
        <w:rPr>
          <w:rFonts w:ascii="Times New Roman" w:hAnsi="Times New Roman" w:cs="Times New Roman"/>
          <w:b/>
          <w:bCs/>
          <w:sz w:val="24"/>
          <w:szCs w:val="24"/>
        </w:rPr>
        <w:t xml:space="preserve"> казарка</w:t>
      </w:r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sz w:val="24"/>
          <w:szCs w:val="24"/>
        </w:rPr>
        <w:t xml:space="preserve">Этот вид птиц встречается только в России. Над нашим регионом проходят его пути миграции. Казарка во время перелетов останавливается осенью на Цимлянском водохранилище и крупных озерах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Сарпинской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низменности, а весной – на лиманах Заволжья. 15 лет назад в период миграции в окрестностях села Золотари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Палласовского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района наблюдали всего 25-30 казарок. Больше всего на численность вида влияет браконьерство.</w:t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CC28A6F" wp14:editId="0E459088">
            <wp:simplePos x="0" y="0"/>
            <wp:positionH relativeFrom="column">
              <wp:posOffset>-575310</wp:posOffset>
            </wp:positionH>
            <wp:positionV relativeFrom="paragraph">
              <wp:posOffset>99060</wp:posOffset>
            </wp:positionV>
            <wp:extent cx="18097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373" y="21396"/>
                <wp:lineTo x="21373" y="0"/>
                <wp:lineTo x="0" y="0"/>
              </wp:wrapPolygon>
            </wp:wrapTight>
            <wp:docPr id="45" name="Рисунок 45" descr="https://static1-repo.aif.ru/1/11/398255/5dc48b2b9ceb2ee2709218e1b2aa6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static1-repo.aif.ru/1/11/398255/5dc48b2b9ceb2ee2709218e1b2aa66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BD0EF2">
        <w:rPr>
          <w:rFonts w:ascii="Times New Roman" w:hAnsi="Times New Roman" w:cs="Times New Roman"/>
          <w:b/>
          <w:bCs/>
          <w:sz w:val="24"/>
          <w:szCs w:val="24"/>
        </w:rPr>
        <w:t>Кречетка</w:t>
      </w:r>
      <w:proofErr w:type="spellEnd"/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336537A" wp14:editId="362D5A3E">
            <wp:simplePos x="0" y="0"/>
            <wp:positionH relativeFrom="column">
              <wp:posOffset>2238375</wp:posOffset>
            </wp:positionH>
            <wp:positionV relativeFrom="paragraph">
              <wp:posOffset>1175385</wp:posOffset>
            </wp:positionV>
            <wp:extent cx="236855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368" y="21515"/>
                <wp:lineTo x="21368" y="0"/>
                <wp:lineTo x="0" y="0"/>
              </wp:wrapPolygon>
            </wp:wrapTight>
            <wp:docPr id="46" name="Рисунок 46" descr="https://static1-repo.aif.ru/1/fd/398256/60f033e19270b03a4f96df14e364b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static1-repo.aif.ru/1/fd/398256/60f033e19270b03a4f96df14e364b02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EF2">
        <w:rPr>
          <w:rFonts w:ascii="Times New Roman" w:hAnsi="Times New Roman" w:cs="Times New Roman"/>
          <w:sz w:val="24"/>
          <w:szCs w:val="24"/>
        </w:rPr>
        <w:t xml:space="preserve">В 50-е годы эту птицу часто встречали в Дубовском, Калачевском районах, во всех районах южнее Волго-Донского канала. Сейчас в Волгоградской области обитает не больше 15-30 пар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кречеток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>. Эта птица очень доверчива, издает характерный скрипучий звук «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кры-кры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>». Численность ее резко сокращается и во многом из-за выпаса отар овец.</w:t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0EF2">
        <w:rPr>
          <w:rFonts w:ascii="Times New Roman" w:hAnsi="Times New Roman" w:cs="Times New Roman"/>
          <w:b/>
          <w:bCs/>
          <w:sz w:val="24"/>
          <w:szCs w:val="24"/>
        </w:rPr>
        <w:t>Кудрявый пеликан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BD0EF2">
        <w:rPr>
          <w:rFonts w:ascii="Times New Roman" w:hAnsi="Times New Roman" w:cs="Times New Roman"/>
          <w:sz w:val="24"/>
          <w:szCs w:val="24"/>
        </w:rPr>
        <w:t>Еще</w:t>
      </w:r>
      <w:proofErr w:type="gramEnd"/>
      <w:r w:rsidRPr="00BD0EF2">
        <w:rPr>
          <w:rFonts w:ascii="Times New Roman" w:hAnsi="Times New Roman" w:cs="Times New Roman"/>
          <w:sz w:val="24"/>
          <w:szCs w:val="24"/>
        </w:rPr>
        <w:t xml:space="preserve"> в начале 20 века этот вид активно гнездился в Волго-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Ахтубинской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пойме и на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Сарпинских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озерах. Теперь его здесь можно встретить очень редко. За сутки кудрявый пеликан может съесть до 1 килограмма рыбы. Недостаток рыбы в водоемах вместе с браконьерами, которые добывают эту птицу ради чучел, являются факторами, повлиявшими на сокращение численности пеликанов.</w:t>
      </w:r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EADEB2A" wp14:editId="1123683A">
            <wp:simplePos x="0" y="0"/>
            <wp:positionH relativeFrom="column">
              <wp:posOffset>-518160</wp:posOffset>
            </wp:positionH>
            <wp:positionV relativeFrom="paragraph">
              <wp:posOffset>-172720</wp:posOffset>
            </wp:positionV>
            <wp:extent cx="19716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496" y="21388"/>
                <wp:lineTo x="21496" y="0"/>
                <wp:lineTo x="0" y="0"/>
              </wp:wrapPolygon>
            </wp:wrapTight>
            <wp:docPr id="47" name="Рисунок 47" descr="https://static1-repo.aif.ru/1/4d/398257/34afbf84ab475354e0526d5e0a5d2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static1-repo.aif.ru/1/4d/398257/34afbf84ab475354e0526d5e0a5d273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EF2">
        <w:rPr>
          <w:rFonts w:ascii="Times New Roman" w:hAnsi="Times New Roman" w:cs="Times New Roman"/>
          <w:b/>
          <w:bCs/>
          <w:sz w:val="24"/>
          <w:szCs w:val="24"/>
        </w:rPr>
        <w:t>Могильник</w:t>
      </w:r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sz w:val="24"/>
          <w:szCs w:val="24"/>
        </w:rPr>
        <w:t xml:space="preserve">Гнезда могильников есть в среднем течении р. Медведицы, в бассейне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Иловли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, на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Калачской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излучине Дона, на севере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Ергеней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, в Жирновском районе, на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Хопре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, на Голубинских и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Арчединский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песках, в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Палласовском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районе. Всего в регионе сейчас не более 70 пар могильников. Одна из причин их исчезновения – гибель на ЛЭП.</w:t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7CF1948C" wp14:editId="5ADCC56E">
            <wp:simplePos x="0" y="0"/>
            <wp:positionH relativeFrom="column">
              <wp:posOffset>2466340</wp:posOffset>
            </wp:positionH>
            <wp:positionV relativeFrom="paragraph">
              <wp:posOffset>234315</wp:posOffset>
            </wp:positionV>
            <wp:extent cx="197167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496" y="21407"/>
                <wp:lineTo x="21496" y="0"/>
                <wp:lineTo x="0" y="0"/>
              </wp:wrapPolygon>
            </wp:wrapTight>
            <wp:docPr id="48" name="Рисунок 48" descr="https://static1-repo.aif.ru/1/a9/398258/56b52d2c58903545e47ada570f85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static1-repo.aif.ru/1/a9/398258/56b52d2c58903545e47ada570f8524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D0EF2">
        <w:rPr>
          <w:rFonts w:ascii="Times New Roman" w:hAnsi="Times New Roman" w:cs="Times New Roman"/>
          <w:b/>
          <w:bCs/>
          <w:sz w:val="24"/>
          <w:szCs w:val="24"/>
        </w:rPr>
        <w:t>Мраморный чирок</w:t>
      </w:r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sz w:val="24"/>
          <w:szCs w:val="24"/>
        </w:rPr>
        <w:t xml:space="preserve">Эту птицу за последние 20 лет в Волгоградской области встречали лишь несколько раз в Николаевском,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Палласовском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Старополтавском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районах. Чирки малоподвижны и очень доверчивы. Вид практически исчез.</w:t>
      </w:r>
    </w:p>
    <w:p w:rsidR="00BD0EF2" w:rsidRP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15A38E9" wp14:editId="1D45FC57">
            <wp:simplePos x="0" y="0"/>
            <wp:positionH relativeFrom="column">
              <wp:posOffset>-613410</wp:posOffset>
            </wp:positionH>
            <wp:positionV relativeFrom="paragraph">
              <wp:posOffset>343535</wp:posOffset>
            </wp:positionV>
            <wp:extent cx="24003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29" y="21384"/>
                <wp:lineTo x="21429" y="0"/>
                <wp:lineTo x="0" y="0"/>
              </wp:wrapPolygon>
            </wp:wrapTight>
            <wp:docPr id="49" name="Рисунок 49" descr="https://static1-repo.aif.ru/1/f0/398259/1245ca13cf96f0dfbb3fbb49c92af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static1-repo.aif.ru/1/f0/398259/1245ca13cf96f0dfbb3fbb49c92af9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9" w:tgtFrame="_blank" w:history="1">
        <w:r w:rsidRPr="00BD0EF2">
          <w:rPr>
            <w:rStyle w:val="a5"/>
            <w:rFonts w:ascii="Times New Roman" w:hAnsi="Times New Roman" w:cs="Times New Roman"/>
            <w:sz w:val="24"/>
            <w:szCs w:val="24"/>
          </w:rPr>
          <w:br/>
        </w:r>
      </w:hyperlink>
      <w:proofErr w:type="spellStart"/>
      <w:r w:rsidRPr="00BD0EF2">
        <w:rPr>
          <w:rFonts w:ascii="Times New Roman" w:hAnsi="Times New Roman" w:cs="Times New Roman"/>
          <w:b/>
          <w:bCs/>
          <w:sz w:val="24"/>
          <w:szCs w:val="24"/>
        </w:rPr>
        <w:t>Пискулька</w:t>
      </w:r>
      <w:proofErr w:type="spellEnd"/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sz w:val="24"/>
          <w:szCs w:val="24"/>
        </w:rPr>
        <w:t xml:space="preserve">Этот вид птиц находится на грани полного исчезновения. Над Волгоградской областью проходят его миграционные трассы.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Пискульку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можно встретить в Быковском,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Палласовском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, Николаевском.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Светлоярском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Старополтавском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районах. Эти птицы весят не больше 2,5 килограмм и обладают звонким писклявым голосом. В 2000 году над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Палласовским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районом зафиксировали только 12 особей.</w:t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DFE8AB6" wp14:editId="791C24E2">
            <wp:simplePos x="0" y="0"/>
            <wp:positionH relativeFrom="column">
              <wp:posOffset>1171575</wp:posOffset>
            </wp:positionH>
            <wp:positionV relativeFrom="paragraph">
              <wp:posOffset>191135</wp:posOffset>
            </wp:positionV>
            <wp:extent cx="2943225" cy="2486025"/>
            <wp:effectExtent l="0" t="0" r="9525" b="9525"/>
            <wp:wrapTight wrapText="bothSides">
              <wp:wrapPolygon edited="0">
                <wp:start x="0" y="0"/>
                <wp:lineTo x="0" y="21517"/>
                <wp:lineTo x="21530" y="21517"/>
                <wp:lineTo x="21530" y="0"/>
                <wp:lineTo x="0" y="0"/>
              </wp:wrapPolygon>
            </wp:wrapTight>
            <wp:docPr id="50" name="Рисунок 50" descr="https://static1-repo.aif.ru/1/63/398260/51cc519cee362622ccd799524640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static1-repo.aif.ru/1/63/398260/51cc519cee362622ccd799524640718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tabs>
          <w:tab w:val="left" w:pos="9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D0EF2">
        <w:rPr>
          <w:rFonts w:ascii="Times New Roman" w:hAnsi="Times New Roman" w:cs="Times New Roman"/>
          <w:b/>
          <w:bCs/>
          <w:sz w:val="24"/>
          <w:szCs w:val="24"/>
        </w:rPr>
        <w:t>Савка</w:t>
      </w:r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sz w:val="24"/>
          <w:szCs w:val="24"/>
        </w:rPr>
        <w:t>Этих птиц сейчас можно встретить только на озере Сарпа. Там они гнездятся в основном в отстойниках сточных вод. В 2001 году здесь насчитали 75-100 пар савок. Численность савка сокращается из-за обмеления водоемов и гибели в рыболовных сетях.</w:t>
      </w:r>
    </w:p>
    <w:p w:rsidR="00BD0EF2" w:rsidRPr="00BD0EF2" w:rsidRDefault="00BD0EF2" w:rsidP="00BD0EF2">
      <w:pPr>
        <w:tabs>
          <w:tab w:val="left" w:pos="9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447B7E4" wp14:editId="4E6669CA">
            <wp:simplePos x="0" y="0"/>
            <wp:positionH relativeFrom="column">
              <wp:posOffset>-661670</wp:posOffset>
            </wp:positionH>
            <wp:positionV relativeFrom="paragraph">
              <wp:posOffset>-243840</wp:posOffset>
            </wp:positionV>
            <wp:extent cx="22383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ight>
            <wp:docPr id="51" name="Рисунок 51" descr="https://static1-repo.aif.ru/1/94/398263/a2d80696172261418508495d5d923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static1-repo.aif.ru/1/94/398263/a2d80696172261418508495d5d92323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EF2">
        <w:rPr>
          <w:rFonts w:ascii="Times New Roman" w:hAnsi="Times New Roman" w:cs="Times New Roman"/>
          <w:b/>
          <w:bCs/>
          <w:sz w:val="24"/>
          <w:szCs w:val="24"/>
        </w:rPr>
        <w:t>Степной лунь</w:t>
      </w:r>
    </w:p>
    <w:p w:rsidR="00BD0EF2" w:rsidRPr="00BD0EF2" w:rsidRDefault="00BD0EF2" w:rsidP="00BD0EF2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sz w:val="24"/>
          <w:szCs w:val="24"/>
        </w:rPr>
        <w:t xml:space="preserve">До 70-х годов прошлого вика этот вид обитал на всей территории области. Сейчас отдельных особей можно встретить в Октябрьском и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Котельниковском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районах, в Заволжье и </w:t>
      </w:r>
      <w:proofErr w:type="spellStart"/>
      <w:r w:rsidRPr="00BD0EF2">
        <w:rPr>
          <w:rFonts w:ascii="Times New Roman" w:hAnsi="Times New Roman" w:cs="Times New Roman"/>
          <w:sz w:val="24"/>
          <w:szCs w:val="24"/>
        </w:rPr>
        <w:t>Камышинском</w:t>
      </w:r>
      <w:proofErr w:type="spellEnd"/>
      <w:r w:rsidRPr="00BD0EF2">
        <w:rPr>
          <w:rFonts w:ascii="Times New Roman" w:hAnsi="Times New Roman" w:cs="Times New Roman"/>
          <w:sz w:val="24"/>
          <w:szCs w:val="24"/>
        </w:rPr>
        <w:t xml:space="preserve"> районе. В регионе насчитывается приблизительно 10-40 пар.</w:t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32C2918" wp14:editId="503137A3">
            <wp:simplePos x="0" y="0"/>
            <wp:positionH relativeFrom="column">
              <wp:posOffset>1915795</wp:posOffset>
            </wp:positionH>
            <wp:positionV relativeFrom="paragraph">
              <wp:posOffset>274320</wp:posOffset>
            </wp:positionV>
            <wp:extent cx="238125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27" y="21435"/>
                <wp:lineTo x="21427" y="0"/>
                <wp:lineTo x="0" y="0"/>
              </wp:wrapPolygon>
            </wp:wrapTight>
            <wp:docPr id="52" name="Рисунок 52" descr="https://static1-repo.aif.ru/1/25/398261/5ec106e28b9882f25a8faaebb4d7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static1-repo.aif.ru/1/25/398261/5ec106e28b9882f25a8faaebb4d715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BD0EF2" w:rsidRPr="00BD0EF2" w:rsidRDefault="00BD0EF2" w:rsidP="00BD0EF2">
      <w:pPr>
        <w:tabs>
          <w:tab w:val="left" w:pos="90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BD0EF2">
        <w:rPr>
          <w:rFonts w:ascii="Times New Roman" w:hAnsi="Times New Roman" w:cs="Times New Roman"/>
          <w:b/>
          <w:bCs/>
          <w:sz w:val="24"/>
          <w:szCs w:val="24"/>
        </w:rPr>
        <w:t>Степная пустельга</w:t>
      </w:r>
    </w:p>
    <w:p w:rsidR="00BD0EF2" w:rsidRPr="00BD0EF2" w:rsidRDefault="00D67BB1" w:rsidP="00BD0EF2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D0EF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8DA68CE" wp14:editId="7DF38CCF">
            <wp:simplePos x="0" y="0"/>
            <wp:positionH relativeFrom="column">
              <wp:posOffset>-527685</wp:posOffset>
            </wp:positionH>
            <wp:positionV relativeFrom="paragraph">
              <wp:posOffset>1188720</wp:posOffset>
            </wp:positionV>
            <wp:extent cx="21050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02" y="21516"/>
                <wp:lineTo x="21502" y="0"/>
                <wp:lineTo x="0" y="0"/>
              </wp:wrapPolygon>
            </wp:wrapTight>
            <wp:docPr id="53" name="Рисунок 53" descr="https://static1-repo.aif.ru/1/73/398262/8d11c479b4784cdaa779eac081436a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static1-repo.aif.ru/1/73/398262/8d11c479b4784cdaa779eac081436aef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EF2" w:rsidRPr="00BD0EF2">
        <w:rPr>
          <w:rFonts w:ascii="Times New Roman" w:hAnsi="Times New Roman" w:cs="Times New Roman"/>
          <w:sz w:val="24"/>
          <w:szCs w:val="24"/>
        </w:rPr>
        <w:t>Еще 50 лет назад эта птица была обычной для Нижнего Поволжья. Сейчас в регионе насчитывается не больше 50 пар. Обитают они только на юге области (</w:t>
      </w:r>
      <w:proofErr w:type="spellStart"/>
      <w:r w:rsidR="00BD0EF2" w:rsidRPr="00BD0EF2">
        <w:rPr>
          <w:rFonts w:ascii="Times New Roman" w:hAnsi="Times New Roman" w:cs="Times New Roman"/>
          <w:sz w:val="24"/>
          <w:szCs w:val="24"/>
        </w:rPr>
        <w:t>Светлоярский</w:t>
      </w:r>
      <w:proofErr w:type="spellEnd"/>
      <w:r w:rsidR="00BD0EF2" w:rsidRPr="00BD0EF2">
        <w:rPr>
          <w:rFonts w:ascii="Times New Roman" w:hAnsi="Times New Roman" w:cs="Times New Roman"/>
          <w:sz w:val="24"/>
          <w:szCs w:val="24"/>
        </w:rPr>
        <w:t xml:space="preserve">, Октябрьский и </w:t>
      </w:r>
      <w:proofErr w:type="spellStart"/>
      <w:r w:rsidR="00BD0EF2" w:rsidRPr="00BD0EF2">
        <w:rPr>
          <w:rFonts w:ascii="Times New Roman" w:hAnsi="Times New Roman" w:cs="Times New Roman"/>
          <w:sz w:val="24"/>
          <w:szCs w:val="24"/>
        </w:rPr>
        <w:t>Котельниковский</w:t>
      </w:r>
      <w:proofErr w:type="spellEnd"/>
      <w:r w:rsidR="00BD0EF2" w:rsidRPr="00BD0EF2">
        <w:rPr>
          <w:rFonts w:ascii="Times New Roman" w:hAnsi="Times New Roman" w:cs="Times New Roman"/>
          <w:sz w:val="24"/>
          <w:szCs w:val="24"/>
        </w:rPr>
        <w:t xml:space="preserve"> районы), а также в Заволжье.</w:t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D67BB1" w:rsidRPr="00D67BB1" w:rsidRDefault="00D67BB1" w:rsidP="00D67BB1">
      <w:pPr>
        <w:tabs>
          <w:tab w:val="left" w:pos="90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D67BB1">
        <w:rPr>
          <w:rFonts w:ascii="Times New Roman" w:hAnsi="Times New Roman" w:cs="Times New Roman"/>
          <w:b/>
          <w:bCs/>
          <w:sz w:val="24"/>
          <w:szCs w:val="24"/>
        </w:rPr>
        <w:t>тепная тиркушка</w:t>
      </w:r>
    </w:p>
    <w:p w:rsidR="00D67BB1" w:rsidRPr="00D67BB1" w:rsidRDefault="00D67BB1" w:rsidP="00D67BB1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7BB1">
        <w:rPr>
          <w:rFonts w:ascii="Times New Roman" w:hAnsi="Times New Roman" w:cs="Times New Roman"/>
          <w:sz w:val="24"/>
          <w:szCs w:val="24"/>
        </w:rPr>
        <w:t xml:space="preserve">Эту птицу изредка можно встретить в Заволжье и южнее Волго-Донского канала на </w:t>
      </w:r>
      <w:proofErr w:type="spellStart"/>
      <w:r w:rsidRPr="00D67BB1">
        <w:rPr>
          <w:rFonts w:ascii="Times New Roman" w:hAnsi="Times New Roman" w:cs="Times New Roman"/>
          <w:sz w:val="24"/>
          <w:szCs w:val="24"/>
        </w:rPr>
        <w:t>Сарпинских</w:t>
      </w:r>
      <w:proofErr w:type="spellEnd"/>
      <w:r w:rsidRPr="00D67BB1">
        <w:rPr>
          <w:rFonts w:ascii="Times New Roman" w:hAnsi="Times New Roman" w:cs="Times New Roman"/>
          <w:sz w:val="24"/>
          <w:szCs w:val="24"/>
        </w:rPr>
        <w:t xml:space="preserve"> озерах. Хотя еще 30 лет назад степная тиркушка была обычной птицей для нашего региона. Сейчас в Волгоградской области около 300 гнездящихся пар тиркушки. Из-за чего сокращается численность вида, точно не известно, но специалисты предполагают, что из-за распашки степей и </w:t>
      </w:r>
      <w:proofErr w:type="spellStart"/>
      <w:r w:rsidRPr="00D67BB1">
        <w:rPr>
          <w:rFonts w:ascii="Times New Roman" w:hAnsi="Times New Roman" w:cs="Times New Roman"/>
          <w:sz w:val="24"/>
          <w:szCs w:val="24"/>
        </w:rPr>
        <w:t>перевыпаса</w:t>
      </w:r>
      <w:proofErr w:type="spellEnd"/>
      <w:r w:rsidRPr="00D67BB1">
        <w:rPr>
          <w:rFonts w:ascii="Times New Roman" w:hAnsi="Times New Roman" w:cs="Times New Roman"/>
          <w:sz w:val="24"/>
          <w:szCs w:val="24"/>
        </w:rPr>
        <w:t xml:space="preserve"> скота.</w:t>
      </w: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BD0EF2" w:rsidRDefault="00BD0EF2" w:rsidP="00BD0EF2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</w:p>
    <w:p w:rsidR="00D67BB1" w:rsidRPr="00D67BB1" w:rsidRDefault="00D67BB1" w:rsidP="00D67BB1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r w:rsidRPr="00D67BB1">
        <w:rPr>
          <w:rFonts w:ascii="Times New Roman" w:hAnsi="Times New Roman" w:cs="Times New Roman"/>
          <w:b/>
          <w:bCs/>
          <w:sz w:val="24"/>
          <w:szCs w:val="24"/>
        </w:rPr>
        <w:t>Шип</w:t>
      </w:r>
    </w:p>
    <w:p w:rsidR="00D67BB1" w:rsidRPr="00D67BB1" w:rsidRDefault="00D67BB1" w:rsidP="00D67BB1">
      <w:p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67B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1925D9FE" wp14:editId="5C28A808">
            <wp:simplePos x="0" y="0"/>
            <wp:positionH relativeFrom="column">
              <wp:posOffset>3396615</wp:posOffset>
            </wp:positionH>
            <wp:positionV relativeFrom="paragraph">
              <wp:posOffset>182245</wp:posOffset>
            </wp:positionV>
            <wp:extent cx="2581275" cy="838200"/>
            <wp:effectExtent l="0" t="0" r="9525" b="0"/>
            <wp:wrapTight wrapText="bothSides">
              <wp:wrapPolygon edited="0">
                <wp:start x="0" y="0"/>
                <wp:lineTo x="0" y="21109"/>
                <wp:lineTo x="21520" y="21109"/>
                <wp:lineTo x="21520" y="0"/>
                <wp:lineTo x="0" y="0"/>
              </wp:wrapPolygon>
            </wp:wrapTight>
            <wp:docPr id="54" name="Рисунок 54" descr="https://static1-repo.aif.ru/1/ed/398264/ef5bb5ae92227f6b76783cc40cbb4f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static1-repo.aif.ru/1/ed/398264/ef5bb5ae92227f6b76783cc40cbb4f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BB1">
        <w:rPr>
          <w:rFonts w:ascii="Times New Roman" w:hAnsi="Times New Roman" w:cs="Times New Roman"/>
          <w:sz w:val="24"/>
          <w:szCs w:val="24"/>
        </w:rPr>
        <w:t xml:space="preserve">В Волгоградской области эту рыбу также называют </w:t>
      </w:r>
      <w:proofErr w:type="spellStart"/>
      <w:r w:rsidRPr="00D67BB1">
        <w:rPr>
          <w:rFonts w:ascii="Times New Roman" w:hAnsi="Times New Roman" w:cs="Times New Roman"/>
          <w:sz w:val="24"/>
          <w:szCs w:val="24"/>
        </w:rPr>
        <w:t>визом</w:t>
      </w:r>
      <w:proofErr w:type="spellEnd"/>
      <w:r w:rsidRPr="00D67BB1">
        <w:rPr>
          <w:rFonts w:ascii="Times New Roman" w:hAnsi="Times New Roman" w:cs="Times New Roman"/>
          <w:sz w:val="24"/>
          <w:szCs w:val="24"/>
        </w:rPr>
        <w:t xml:space="preserve"> и осетром. Взрослые особи достигают 220 сантиметров  в длину и могут весить до 78 кг. В Волгу эта рыба заходит крайне редко, ее встретить можно только до плотины Волжской ГЭС. Численность вида сократилась в результате чрезмерного вылова.</w:t>
      </w:r>
    </w:p>
    <w:p w:rsidR="00BD0EF2" w:rsidRDefault="0087475E" w:rsidP="00D67BB1">
      <w:pPr>
        <w:tabs>
          <w:tab w:val="left" w:pos="900"/>
        </w:tabs>
        <w:rPr>
          <w:rFonts w:ascii="Times New Roman" w:hAnsi="Times New Roman" w:cs="Times New Roman"/>
          <w:sz w:val="24"/>
          <w:szCs w:val="24"/>
        </w:rPr>
      </w:pPr>
      <w:hyperlink r:id="rId35" w:tgtFrame="_blank" w:history="1">
        <w:r w:rsidR="00D67BB1" w:rsidRPr="00D67BB1">
          <w:rPr>
            <w:rStyle w:val="a5"/>
            <w:rFonts w:ascii="Times New Roman" w:hAnsi="Times New Roman" w:cs="Times New Roman"/>
            <w:sz w:val="24"/>
            <w:szCs w:val="24"/>
          </w:rPr>
          <w:br/>
        </w:r>
      </w:hyperlink>
    </w:p>
    <w:p w:rsidR="00BD0EF2" w:rsidRPr="00875263" w:rsidRDefault="006B271D" w:rsidP="00875263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B271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Тема дня:</w:t>
      </w:r>
      <w:r w:rsidRPr="006B271D">
        <w:rPr>
          <w:rFonts w:ascii="Times New Roman" w:hAnsi="Times New Roman" w:cs="Times New Roman"/>
          <w:sz w:val="28"/>
          <w:szCs w:val="28"/>
        </w:rPr>
        <w:t xml:space="preserve"> </w:t>
      </w:r>
      <w:r w:rsidRPr="006B271D">
        <w:rPr>
          <w:rFonts w:ascii="Times New Roman" w:hAnsi="Times New Roman" w:cs="Times New Roman"/>
          <w:color w:val="FF0000"/>
          <w:sz w:val="28"/>
          <w:szCs w:val="28"/>
        </w:rPr>
        <w:t>« День рождения г. Волжского»</w:t>
      </w:r>
    </w:p>
    <w:tbl>
      <w:tblPr>
        <w:tblW w:w="5000" w:type="pct"/>
        <w:tblCellSpacing w:w="0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991"/>
        <w:gridCol w:w="1424"/>
      </w:tblGrid>
      <w:tr w:rsidR="00875263" w:rsidRPr="00875263" w:rsidTr="00875263">
        <w:trPr>
          <w:tblCellSpacing w:w="0" w:type="dxa"/>
        </w:trPr>
        <w:tc>
          <w:tcPr>
            <w:tcW w:w="4250" w:type="pct"/>
            <w:shd w:val="clear" w:color="auto" w:fill="FFFFFF"/>
            <w:vAlign w:val="center"/>
            <w:hideMark/>
          </w:tcPr>
          <w:p w:rsidR="00875263" w:rsidRPr="00875263" w:rsidRDefault="00875263" w:rsidP="00875263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875263" w:rsidRPr="00875263" w:rsidRDefault="00875263" w:rsidP="00875263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5263" w:rsidRPr="00875263" w:rsidTr="00875263">
        <w:trPr>
          <w:tblCellSpacing w:w="0" w:type="dxa"/>
        </w:trPr>
        <w:tc>
          <w:tcPr>
            <w:tcW w:w="0" w:type="auto"/>
            <w:gridSpan w:val="2"/>
            <w:tcBorders>
              <w:top w:val="single" w:sz="6" w:space="0" w:color="DBDCBE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75263" w:rsidRPr="00875263" w:rsidRDefault="00875263" w:rsidP="00875263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52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Поэтические произведения   о городе Волжском.</w:t>
            </w:r>
          </w:p>
          <w:tbl>
            <w:tblPr>
              <w:tblW w:w="1600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509"/>
              <w:gridCol w:w="5108"/>
              <w:gridCol w:w="5388"/>
            </w:tblGrid>
            <w:tr w:rsidR="00875263" w:rsidRPr="008752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75263" w:rsidRPr="00875263" w:rsidRDefault="00875263" w:rsidP="00875263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Мой город Волжский</w:t>
                  </w: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>Ольга Молоканова</w:t>
                  </w: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>(З.С. Сапожникова)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Здесь, в степи,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Где под солнечной дрожью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Пыльный ветер кружил виражи,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Новоявлен и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новорожден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Тянет город ввысь этажи.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Город Волжский -любимый мой город!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Самый лучший и самый родной!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глубине России, у Ахтубы синей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Мы вместе растём и крепнем с тобой.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Трамвай стучит, бегут колеса,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окне мелькает город мой.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нем стройка века прогремела,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Плотину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ГЭСа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возвели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жизнь в палатках начинали,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Чтоб воплотить свои мечты.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Как было трудно не расскажешь,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А начиналось все с нуля.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Теперь стоит красивый, гордый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Мой город Волжский – честь моя.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Повсюду парки и фонтаны,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Любимый город мой в цвету.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Живут в нем люди трудовые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строят новую мечту.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Пусть молодой ты и зеленый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Средь старых русских городов,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Но сердцем горд любой Волжанин,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Что вырос в городе отцов.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Своим желаньем жить счастливо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Твой мир сегодня сохраним.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пусть твой герб вбирает силы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От солнца, неба и воды.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В России много городов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Не сосчитать их на планете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Но здесь у Волжских берегов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Стоит наш город на рассвете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волшебной сказке ты побудешь,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Прильнешь к нему своей душой,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никогда ты не забудешь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Прекрасный Волжский над рекой!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75263" w:rsidRPr="00875263" w:rsidRDefault="00875263" w:rsidP="00875263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Город Волжский</w:t>
                  </w: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 xml:space="preserve">Эдуард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Цывкин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Не веленьем свыше и не чудом –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Смелой и уверенной рукой,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 сукне степи заволжской грубом,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Город вышит нитью золотой.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Улиц здесь кривых никто не ставил,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Переулков нет и тупиков.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Пригорода нет и нет окраин –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Зла больших и малых городов.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Здесь когда-то стройка начиналась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Самой крупной и могучей ГЭС.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посёлку быть предназначалось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Временным, и без удобств, и без…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на стройку люди прибывали.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Ко всему привычные вполне.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 комфорт они не уповали.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Лишь бы дать энергию стране.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Люди шли в едином устремлении.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 разных мест родной для всех земли,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Кто – по комсомола повеленью,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А кого этапом привезли.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Суть не в том, истории анналы,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Нам расскажут, кто, когда и где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Строили великие каналы,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Города в степях и в мерзлоте.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Главное, что город птицей белой,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Распластался вширь и ввысь взлетел.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походкой лёгкою и смелой,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Расширяет светлый свой предел.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Он летит над поймой изумрудной.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Сверху вниз он смотрит на закат.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Он, как человек с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судьбою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трудной,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Знает, что к чему, и жизни рад.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рассвет на парусах багряных,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Семь ветров над городом несут.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Стал он вехой в жизни, самой главной,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Тем кто жил здесь, и сейчас живут.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75263" w:rsidRPr="00875263" w:rsidRDefault="00875263" w:rsidP="00875263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 xml:space="preserve">Александр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Ченин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мире давно уже властвует  химия.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Так не хватает продуктов, сырья.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Техника есть, а какие строители!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Ну, и решили,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химкомплекс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создать.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Снова бульдозеры и экскаваторы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Степь задрожала, - ещё отошла.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Траншеи, фундаменты, сваи забитые: -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Стройка крепчала, - росли корпуса.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ТЭЦ и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эСКа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рядом Шинный, Органика, -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Каждым заводом гордится Страна.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Волжский растёт, набирается знания,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Люди съезжаются, - сила нужна.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Всё здесь построили умно и правильно,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 речки, над Ахтубой - встали дома,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А за посадкой заводы все спрятали,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Но не укроешь, как видно, слона.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Если вдруг ветры на город направились, -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Вонь прилетала, что не продохнёшь.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Но зато рядом и пойма, и Ахтуба,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Климат к тому же не так уж и плох.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Работы хватает, зарплата нормальная.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Общаги, квартиры, всегда есть жильё,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Кинотеатры, бассейн есть для плаванья, -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Даже зимой здесь купаться легко!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появились слова: - аппаратчики,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Химик и шинник, - учился народ.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Часто газеты как лозунг печатали: -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«Первая шина!», «Даёшь волокно!».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«Каучук – наш!», - есть изделия всякие,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«Химия» всех на работу зовёт!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Я расскажу вам истории разные: -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Жизнь, - это жизнь, не всё гладко идёт.</w:t>
                  </w:r>
                </w:p>
              </w:tc>
            </w:tr>
            <w:tr w:rsidR="00875263" w:rsidRPr="00875263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75263" w:rsidRPr="00875263" w:rsidRDefault="00875263" w:rsidP="00875263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 xml:space="preserve">Владимир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Маторин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  и Галина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Услугина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Мой город Волжский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Вырос ты в степи!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 тебе я обращаю взоры...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Люблю тебя, пою тебе!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восторгаюсь снова!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Посёлки Деревянный,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Рабочий, ЛПК,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остров, окружённый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Со всех сторон водой,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Хоть остров, но – Зелёный,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границе городской.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Строители, построив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Плотину Волжской ГЭС,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Решили по -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петровски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Мол, «город будет здесь!»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эти пункты – точки,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Соединив в одну,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Родился город Волжский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 левом берегу.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 реке спускаются берёзки.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Похожи чем-то на девчат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степном краю наш юный Волжский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Мы превратили в город – сад.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Хороши твои яблоки летом,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Хороши твои горки зимой,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осени нет ароматней на свете,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И цветов красивее весной.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Он, как и мы, душою молод,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Здесь каждый камушек знаком...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Над Волгой песенный наш город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Для нас стал в жизни маяком.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Волга вечно молодая,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городские соловьи,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степь широкая, родная –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Нам дарят музыку любви.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Ты поднялся в степи безлюдной,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Город Волжский - мой город родной!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чистом зелёном наряде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Ты сияешь своей красотой!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75263" w:rsidRPr="00875263" w:rsidRDefault="00875263" w:rsidP="00875263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Маргарита Агашина</w:t>
                  </w: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>Осенью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На огромной клумбе у </w:t>
                  </w:r>
                  <w:proofErr w:type="gram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вокзала,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ветром</w:t>
                  </w:r>
                  <w:proofErr w:type="gram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наклонённая к земле,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поздняя ромашка замерзала,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трепеща на высохшем стебле.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Выгибала тоненькое тело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сопротивлялась, как могла.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Словно до последнего хотела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быть хоть каплей летнего тепла!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...Поезда вдали гудели встречным.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Люди шли, от ветра </w:t>
                  </w:r>
                  <w:proofErr w:type="spell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наклонясь</w:t>
                  </w:r>
                  <w:proofErr w:type="spell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ромашка чем-то бесконечным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показалась каждому из нас.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Чистой веткой молодой берёзки.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Тополиным пухом по весне.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Первым снегом. Брызгами извёстки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 ещё не крашеной стене...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Не одно, наверно, сердце </w:t>
                  </w:r>
                  <w:proofErr w:type="gram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сжалось: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что</w:t>
                  </w:r>
                  <w:proofErr w:type="gram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поделать – каждому своё!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Только в сердце врезалась не жалость –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маленькое мужество её.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 бессмертье я не притязаю.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Но уж коль уйти – не тосковать.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Так уйти, чтоб, даже замерзая,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хоть кому-то душу согревать.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875263" w:rsidRPr="00875263" w:rsidRDefault="00875263" w:rsidP="00875263">
                  <w:pPr>
                    <w:tabs>
                      <w:tab w:val="left" w:pos="900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lastRenderedPageBreak/>
                    <w:t>Перекрёсток</w:t>
                  </w:r>
                  <w:r w:rsidRPr="0087526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br/>
                    <w:t>Маргарита Агашина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На самом шумном </w:t>
                  </w:r>
                  <w:proofErr w:type="gramStart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перекрёстке,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у</w:t>
                  </w:r>
                  <w:proofErr w:type="gramEnd"/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входа в город Сталинград,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стоят каштаны и берёзки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ели стройные стоят.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Как ни ищи – ты их не встретишь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 лесах заволжской стороны,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и, говорят, деревья эти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издалека принесены.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А было так: война когда-то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была на волжском берегу.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 перекрёстке три солдата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сидели рядом на снегу.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Стоял январь. И ветер хлёсткий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позёмку в кольца завивал.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Горел костер на перекрёстке –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солдатам руки согревал.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Что будет бой – солдаты знали.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перед боем с полчаса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они, наверно, вспоминали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свои далекие леса.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Потом был бой... И три солдата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навек остались на снегу.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Но перекрёсток Сталинграда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они не отдали врагу.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br/>
                    <w:t>И вот теперь на перекрёстке,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на месте гибели солдат,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стоят каштаны и берёзки,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ели стройные стоят.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Шумят нездешними листами,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дождём умытые с утра,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и обжигают нашу память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огнём солдатского костра.</w:t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75263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</w:p>
              </w:tc>
            </w:tr>
          </w:tbl>
          <w:p w:rsidR="00875263" w:rsidRPr="00875263" w:rsidRDefault="00875263" w:rsidP="00875263">
            <w:pPr>
              <w:tabs>
                <w:tab w:val="left" w:pos="9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5F93" w:rsidRDefault="00425F93" w:rsidP="00425F93">
      <w:pPr>
        <w:tabs>
          <w:tab w:val="left" w:pos="900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5F9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Достопримечательности города.</w:t>
      </w: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479D6F40" wp14:editId="7DC1D339">
            <wp:simplePos x="0" y="0"/>
            <wp:positionH relativeFrom="column">
              <wp:posOffset>748665</wp:posOffset>
            </wp:positionH>
            <wp:positionV relativeFrom="paragraph">
              <wp:posOffset>38734</wp:posOffset>
            </wp:positionV>
            <wp:extent cx="3886200" cy="2695575"/>
            <wp:effectExtent l="0" t="0" r="0" b="9525"/>
            <wp:wrapNone/>
            <wp:docPr id="1" name="Рисунок 1" descr="Город Волж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род Волжский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Default="00425F93" w:rsidP="00425F93">
      <w:pPr>
        <w:tabs>
          <w:tab w:val="left" w:pos="23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425F93" w:rsidRDefault="00425F93" w:rsidP="00425F93">
      <w:pPr>
        <w:rPr>
          <w:rFonts w:ascii="Times New Roman" w:hAnsi="Times New Roman" w:cs="Times New Roman"/>
          <w:sz w:val="24"/>
          <w:szCs w:val="24"/>
        </w:rPr>
      </w:pPr>
    </w:p>
    <w:p w:rsidR="00BD0EF2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425F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0E60472C" wp14:editId="1E9723A6">
            <wp:simplePos x="0" y="0"/>
            <wp:positionH relativeFrom="column">
              <wp:posOffset>-441960</wp:posOffset>
            </wp:positionH>
            <wp:positionV relativeFrom="paragraph">
              <wp:posOffset>308610</wp:posOffset>
            </wp:positionV>
            <wp:extent cx="306705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466" y="21526"/>
                <wp:lineTo x="21466" y="0"/>
                <wp:lineTo x="0" y="0"/>
              </wp:wrapPolygon>
            </wp:wrapTight>
            <wp:docPr id="2" name="Рисунок 2" descr="Волжская гидроэлектростан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жская гидроэлектростанци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F93">
        <w:rPr>
          <w:rFonts w:ascii="Times New Roman" w:hAnsi="Times New Roman" w:cs="Times New Roman"/>
          <w:b/>
          <w:sz w:val="24"/>
          <w:szCs w:val="24"/>
        </w:rPr>
        <w:t>Волжская гидроэлектростанция</w:t>
      </w: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sz w:val="24"/>
          <w:szCs w:val="24"/>
        </w:rPr>
        <w:t>Больше всего гостей и жителей города привлекает самая известная и посещаемая достопримечательность — это действующая гидроэлектростанция (ГЭС), строительство которой было завершено в 1961 году. На данный момент она обеспечивает электрической энергией Центральный и Западный округ России.</w:t>
      </w: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sz w:val="24"/>
          <w:szCs w:val="24"/>
        </w:rPr>
        <w:t>Построенная в те годы плотина полностью перегораживает Волгу, над плотиной построены железнодорожный и автомобильный переезды, соединяющие два берега реки. Строительство было очень масштабным, длилось оно около 11 лет. В настоящее время проводятся ограниченные групповые экскурсии для желающих. Для этого необходимо заранее подать заявку. А сам сброс воды можно увидеть при желании каждому самостоятельно.</w:t>
      </w:r>
    </w:p>
    <w:p w:rsidR="00425F93" w:rsidRPr="00425F93" w:rsidRDefault="00425F93" w:rsidP="00425F93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25F93">
        <w:rPr>
          <w:rFonts w:ascii="Times New Roman" w:hAnsi="Times New Roman" w:cs="Times New Roman"/>
          <w:b/>
          <w:sz w:val="24"/>
          <w:szCs w:val="24"/>
        </w:rPr>
        <w:t>Парк «Гидростроитель»</w:t>
      </w: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2E63532D" wp14:editId="337AC243">
            <wp:simplePos x="0" y="0"/>
            <wp:positionH relativeFrom="column">
              <wp:posOffset>-537210</wp:posOffset>
            </wp:positionH>
            <wp:positionV relativeFrom="paragraph">
              <wp:posOffset>2896870</wp:posOffset>
            </wp:positionV>
            <wp:extent cx="324802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37" y="21514"/>
                <wp:lineTo x="21537" y="0"/>
                <wp:lineTo x="0" y="0"/>
              </wp:wrapPolygon>
            </wp:wrapTight>
            <wp:docPr id="8" name="Рисунок 8" descr="Площадь 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ощадь Лени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6AA2521A" wp14:editId="7034A634">
            <wp:simplePos x="0" y="0"/>
            <wp:positionH relativeFrom="column">
              <wp:posOffset>3025140</wp:posOffset>
            </wp:positionH>
            <wp:positionV relativeFrom="paragraph">
              <wp:posOffset>1905</wp:posOffset>
            </wp:positionV>
            <wp:extent cx="2952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61" y="21412"/>
                <wp:lineTo x="21461" y="0"/>
                <wp:lineTo x="0" y="0"/>
              </wp:wrapPolygon>
            </wp:wrapTight>
            <wp:docPr id="7" name="Рисунок 7" descr="Парк «Гидростроител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рк «Гидростроитель»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F93">
        <w:rPr>
          <w:rFonts w:ascii="Times New Roman" w:hAnsi="Times New Roman" w:cs="Times New Roman"/>
          <w:sz w:val="24"/>
          <w:szCs w:val="24"/>
        </w:rPr>
        <w:t>Парк можно смело назвать украшением города, особенно в тёплое время года, когда деревья обрамлены зелёной листвой и клумбы оформлены яркими цветами. Это место расположено в центре города и занимает площадь в </w:t>
      </w:r>
      <w:r w:rsidRPr="00425F93">
        <w:rPr>
          <w:rFonts w:ascii="Times New Roman" w:hAnsi="Times New Roman" w:cs="Times New Roman"/>
          <w:b/>
          <w:bCs/>
          <w:sz w:val="24"/>
          <w:szCs w:val="24"/>
        </w:rPr>
        <w:t>14 га</w:t>
      </w:r>
      <w:r w:rsidRPr="00425F93">
        <w:rPr>
          <w:rFonts w:ascii="Times New Roman" w:hAnsi="Times New Roman" w:cs="Times New Roman"/>
          <w:sz w:val="24"/>
          <w:szCs w:val="24"/>
        </w:rPr>
        <w:t>. Очень впечатляющая цифра! Основан парк «Гидростроитель» в 1951 году, именно в те далёкие года и началась первая посадка деревьев разных видов.</w:t>
      </w: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25F93">
        <w:rPr>
          <w:rFonts w:ascii="Times New Roman" w:hAnsi="Times New Roman" w:cs="Times New Roman"/>
          <w:b/>
          <w:sz w:val="24"/>
          <w:szCs w:val="24"/>
        </w:rPr>
        <w:t>Площадь и памятник Ленина</w:t>
      </w:r>
    </w:p>
    <w:p w:rsidR="00425F93" w:rsidRP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sz w:val="24"/>
          <w:szCs w:val="24"/>
        </w:rPr>
        <w:t>Эта самая большая площадь города, находится она в центре. Именно здесь и проходят все городские праздники и массовые гуляния. Помимо этого в будние дни здесь можно погулять по красивым дорожкам, любуясь в летнее время красивыми зелеными насаждениями. Ведь Волжский — один из самых зелёных городов, а ведь когда-то здесь была обычная степь.</w:t>
      </w:r>
    </w:p>
    <w:p w:rsidR="00425F93" w:rsidRPr="00425F93" w:rsidRDefault="00425F93" w:rsidP="00425F93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25F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02B6368C" wp14:editId="23573FAD">
            <wp:simplePos x="0" y="0"/>
            <wp:positionH relativeFrom="column">
              <wp:posOffset>-480695</wp:posOffset>
            </wp:positionH>
            <wp:positionV relativeFrom="paragraph">
              <wp:posOffset>327660</wp:posOffset>
            </wp:positionV>
            <wp:extent cx="26765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23" y="21519"/>
                <wp:lineTo x="21523" y="0"/>
                <wp:lineTo x="0" y="0"/>
              </wp:wrapPolygon>
            </wp:wrapTight>
            <wp:docPr id="9" name="Рисунок 9" descr="Военный мемори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оенный мемориал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F93">
        <w:rPr>
          <w:rFonts w:ascii="Times New Roman" w:hAnsi="Times New Roman" w:cs="Times New Roman"/>
          <w:b/>
          <w:sz w:val="24"/>
          <w:szCs w:val="24"/>
        </w:rPr>
        <w:t>Военный мемориал</w:t>
      </w: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sz w:val="24"/>
          <w:szCs w:val="24"/>
        </w:rPr>
        <w:t>Пройти мимо военного мемориала города сложно, так как он построен на городской площади города. Посвящен мемориал памяти погибшим солдатам в Гражданской и Великой Отечественной войнах.</w:t>
      </w: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25F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4FC78BFE" wp14:editId="3552649E">
            <wp:simplePos x="0" y="0"/>
            <wp:positionH relativeFrom="column">
              <wp:posOffset>2929890</wp:posOffset>
            </wp:positionH>
            <wp:positionV relativeFrom="paragraph">
              <wp:posOffset>76200</wp:posOffset>
            </wp:positionV>
            <wp:extent cx="3000375" cy="2857500"/>
            <wp:effectExtent l="0" t="0" r="9525" b="0"/>
            <wp:wrapSquare wrapText="bothSides"/>
            <wp:docPr id="10" name="Рисунок 10" descr="Старая мель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арая мельниц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F93">
        <w:rPr>
          <w:rFonts w:ascii="Times New Roman" w:hAnsi="Times New Roman" w:cs="Times New Roman"/>
          <w:b/>
          <w:sz w:val="24"/>
          <w:szCs w:val="24"/>
        </w:rPr>
        <w:t>Старая мельница</w:t>
      </w: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sz w:val="24"/>
          <w:szCs w:val="24"/>
        </w:rPr>
        <w:t>Это строение будет особенно интересно любителям истории. Здание, не сломленное годами — так его можно назвать. Возведено оно было в 1911 году и устояло по сегодняшний день, несмотря на то, что в советское время её даже пытались взорвать, чтобы убрать, как неподходящее под общую архитектуру здание. Однако построено оно настолько крепко, что осталось целым. Расположена мельница в 36 квартале.</w:t>
      </w: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05D569DC" wp14:editId="674AC5FB">
            <wp:simplePos x="0" y="0"/>
            <wp:positionH relativeFrom="column">
              <wp:posOffset>-632460</wp:posOffset>
            </wp:positionH>
            <wp:positionV relativeFrom="paragraph">
              <wp:posOffset>70485</wp:posOffset>
            </wp:positionV>
            <wp:extent cx="2619375" cy="2124075"/>
            <wp:effectExtent l="0" t="0" r="9525" b="9525"/>
            <wp:wrapSquare wrapText="bothSides"/>
            <wp:docPr id="11" name="Рисунок 11" descr="Картинная галерея «Старая шко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ная галерея «Старая школа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425F93" w:rsidP="00425F93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25F93">
        <w:rPr>
          <w:rFonts w:ascii="Times New Roman" w:hAnsi="Times New Roman" w:cs="Times New Roman"/>
          <w:b/>
          <w:sz w:val="24"/>
          <w:szCs w:val="24"/>
        </w:rPr>
        <w:t>Картинная галерея «Старая школа»</w:t>
      </w: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sz w:val="24"/>
          <w:szCs w:val="24"/>
        </w:rPr>
        <w:t>Посетить эту картинную галерею стоит всем: и любителям живописи и любителям истории, так как находится она в историческом здании постройки 1881 года. Возведено здание на средства жителей, тогда там располагалась четырёхлетняя школа.</w:t>
      </w:r>
      <w:r w:rsidRPr="00425F93">
        <w:rPr>
          <w:rFonts w:ascii="PT Sans" w:hAnsi="PT Sans"/>
          <w:color w:val="333333"/>
          <w:sz w:val="27"/>
          <w:szCs w:val="27"/>
          <w:shd w:val="clear" w:color="auto" w:fill="FFFFFF"/>
        </w:rPr>
        <w:t xml:space="preserve"> </w:t>
      </w:r>
      <w:r w:rsidRPr="00425F93">
        <w:rPr>
          <w:rFonts w:ascii="Times New Roman" w:hAnsi="Times New Roman" w:cs="Times New Roman"/>
          <w:sz w:val="24"/>
          <w:szCs w:val="24"/>
        </w:rPr>
        <w:t>Через много лет в 1972 году в здании произошёл пожар и уничтожил все деревянные строительные материалы, оставив только стены и основу дома. После произведённой реставрации здание вновь начало функционировать, но уже в качестве Муниципальной картинной галереи, которую можно посетить на данный момент. В ней выставлены работы, созданные с начала 20-х годов прошлого века и вплоть до современных картин.</w:t>
      </w:r>
    </w:p>
    <w:p w:rsidR="00425F93" w:rsidRPr="00425F93" w:rsidRDefault="00425F93" w:rsidP="00425F93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25F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298A5086" wp14:editId="3A3FEFE9">
            <wp:simplePos x="0" y="0"/>
            <wp:positionH relativeFrom="column">
              <wp:posOffset>-556260</wp:posOffset>
            </wp:positionH>
            <wp:positionV relativeFrom="paragraph">
              <wp:posOffset>-205740</wp:posOffset>
            </wp:positionV>
            <wp:extent cx="2552700" cy="2266950"/>
            <wp:effectExtent l="0" t="0" r="0" b="0"/>
            <wp:wrapSquare wrapText="bothSides"/>
            <wp:docPr id="12" name="Рисунок 12" descr="Храм Иоанна Богос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рам Иоанна Богослов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F93">
        <w:rPr>
          <w:rFonts w:ascii="Times New Roman" w:hAnsi="Times New Roman" w:cs="Times New Roman"/>
          <w:b/>
          <w:sz w:val="24"/>
          <w:szCs w:val="24"/>
        </w:rPr>
        <w:t>Храм Иоанна Богослова</w:t>
      </w: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sz w:val="24"/>
          <w:szCs w:val="24"/>
        </w:rPr>
        <w:t>Поскольку Волжский — город достаточно молодой, то старинных церквей или храмов на его территории нет, но храм Иоанна Богослова всё же имеет интересную историю возникновения.</w:t>
      </w: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sz w:val="24"/>
          <w:szCs w:val="24"/>
        </w:rPr>
        <w:t>На месте Волжского, в селе Безродное, был храм Николая Угодника, но к 1940 годам его разобрали по кирпичику, так это место осталось без церкви. И лишь в 1991 году освятили место под новый храм в честь Иоанна Богослова, который возводили долгие годы. В 2013 году храм получил статус соборного храма. Службы проводятся в нём ежедневно. Посетив его, можно увидеть красивый иконостас и убранство, золотые купола и ухоженную прилегающую территорию.</w:t>
      </w:r>
    </w:p>
    <w:p w:rsidR="00425F93" w:rsidRPr="00425F93" w:rsidRDefault="00425F93" w:rsidP="00425F93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425F9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06992710" wp14:editId="3C7C3215">
            <wp:simplePos x="0" y="0"/>
            <wp:positionH relativeFrom="column">
              <wp:posOffset>3015615</wp:posOffset>
            </wp:positionH>
            <wp:positionV relativeFrom="paragraph">
              <wp:posOffset>290830</wp:posOffset>
            </wp:positionV>
            <wp:extent cx="2971800" cy="1933575"/>
            <wp:effectExtent l="0" t="0" r="0" b="9525"/>
            <wp:wrapSquare wrapText="bothSides"/>
            <wp:docPr id="13" name="Рисунок 13" descr="Памятник первому трамваю города Волж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амятник первому трамваю города Волжский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F93">
        <w:rPr>
          <w:rFonts w:ascii="Times New Roman" w:hAnsi="Times New Roman" w:cs="Times New Roman"/>
          <w:b/>
          <w:sz w:val="24"/>
          <w:szCs w:val="24"/>
        </w:rPr>
        <w:t>Памятник первому трамваю города Волжский</w:t>
      </w:r>
    </w:p>
    <w:p w:rsidR="00425F93" w:rsidRPr="00425F93" w:rsidRDefault="00425F93" w:rsidP="00425F93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sz w:val="24"/>
          <w:szCs w:val="24"/>
        </w:rPr>
        <w:t>Всем кому интересно посмотреть на сохранённый вагон 1963 года немецкой марки </w:t>
      </w:r>
      <w:r w:rsidRPr="00425F93">
        <w:rPr>
          <w:rFonts w:ascii="Times New Roman" w:hAnsi="Times New Roman" w:cs="Times New Roman"/>
          <w:b/>
          <w:bCs/>
          <w:sz w:val="24"/>
          <w:szCs w:val="24"/>
        </w:rPr>
        <w:t>GOTHA T 57</w:t>
      </w:r>
      <w:r w:rsidRPr="00425F93">
        <w:rPr>
          <w:rFonts w:ascii="Times New Roman" w:hAnsi="Times New Roman" w:cs="Times New Roman"/>
          <w:sz w:val="24"/>
          <w:szCs w:val="24"/>
        </w:rPr>
        <w:t>, необходимо добраться до городского депо, именно там он и стоит на колее, радуя глаз проезжающих мимо местных жителей и гостей города. Именно такой вагон и осуществлял перевозку пассажиров в 50-е года в соседних городах Волжском и Волгограде. Памятник не огорожен и свободен для обозрения в течение любого времени суток.</w:t>
      </w:r>
    </w:p>
    <w:p w:rsidR="00425F93" w:rsidRPr="0055528A" w:rsidRDefault="0055528A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17D1FC95" wp14:editId="6DD3A450">
            <wp:simplePos x="0" y="0"/>
            <wp:positionH relativeFrom="column">
              <wp:posOffset>-613410</wp:posOffset>
            </wp:positionH>
            <wp:positionV relativeFrom="paragraph">
              <wp:posOffset>75565</wp:posOffset>
            </wp:positionV>
            <wp:extent cx="3276600" cy="2314575"/>
            <wp:effectExtent l="0" t="0" r="0" b="9525"/>
            <wp:wrapSquare wrapText="bothSides"/>
            <wp:docPr id="15" name="Рисунок 15" descr="Историко-краеведче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торико-краеведческий музей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F93" w:rsidRPr="0055528A">
        <w:rPr>
          <w:rFonts w:ascii="Times New Roman" w:hAnsi="Times New Roman" w:cs="Times New Roman"/>
          <w:b/>
          <w:sz w:val="24"/>
          <w:szCs w:val="24"/>
        </w:rPr>
        <w:t>Историко-краеведческий музей</w:t>
      </w:r>
    </w:p>
    <w:p w:rsidR="00425F93" w:rsidRPr="00425F93" w:rsidRDefault="0055528A" w:rsidP="0055528A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25F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11C45C69" wp14:editId="3519ECB4">
            <wp:simplePos x="0" y="0"/>
            <wp:positionH relativeFrom="column">
              <wp:posOffset>142875</wp:posOffset>
            </wp:positionH>
            <wp:positionV relativeFrom="paragraph">
              <wp:posOffset>1433195</wp:posOffset>
            </wp:positionV>
            <wp:extent cx="3076575" cy="2247900"/>
            <wp:effectExtent l="0" t="0" r="9525" b="0"/>
            <wp:wrapSquare wrapText="bothSides"/>
            <wp:docPr id="14" name="Рисунок 14" descr="внутри краеведческого муз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нутри краеведческого музе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F93" w:rsidRPr="00425F93">
        <w:rPr>
          <w:rFonts w:ascii="Times New Roman" w:hAnsi="Times New Roman" w:cs="Times New Roman"/>
          <w:sz w:val="24"/>
          <w:szCs w:val="24"/>
        </w:rPr>
        <w:t>Чтобы узнать историю города и подробности важных событий прошлых лет необходимо посетить историко-краеведческий музей, открытый ещё в 1970 году и являющийся на тот момент филиалом Волгоградского краеведческого музея. В 90-е года музей стал независимым учреждением.</w:t>
      </w:r>
    </w:p>
    <w:p w:rsidR="00425F93" w:rsidRPr="00425F93" w:rsidRDefault="00425F93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</w:p>
    <w:p w:rsidR="0055528A" w:rsidRDefault="0055528A" w:rsidP="0055528A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5F93" w:rsidRPr="00425F93" w:rsidRDefault="0055528A" w:rsidP="0055528A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4E01FBC5" wp14:editId="3D24851D">
            <wp:simplePos x="0" y="0"/>
            <wp:positionH relativeFrom="column">
              <wp:posOffset>-565785</wp:posOffset>
            </wp:positionH>
            <wp:positionV relativeFrom="paragraph">
              <wp:posOffset>1880235</wp:posOffset>
            </wp:positionV>
            <wp:extent cx="2895600" cy="2190750"/>
            <wp:effectExtent l="0" t="0" r="0" b="0"/>
            <wp:wrapSquare wrapText="bothSides"/>
            <wp:docPr id="16" name="Рисунок 16" descr="Дом культуры &quot;Октябр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ом культуры &quot;Октябрь&quot;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F93" w:rsidRPr="00425F93">
        <w:rPr>
          <w:rFonts w:ascii="Times New Roman" w:hAnsi="Times New Roman" w:cs="Times New Roman"/>
          <w:sz w:val="24"/>
          <w:szCs w:val="24"/>
        </w:rPr>
        <w:t>Основной драгоценной информацией являются документы, фотографии, связанные со строительством ГЭС, самой крупной в Европе. Ведь на экскурсии такого гиганта приезжало множество политиков из европейских государств, Ближнего Востока. Всё это сохранено и представлено для обозрения посетителей музея. Это история не только города, но и всей страны. Также представлены предметы быта села Безродное, которое впоследствии стало именоваться город Волжский — различные костюмы, предметы обихода, посуда. Здесь проводятся тематические лекции, выставки. Возможны и пешеходные виртуальные экскурсии по Волжскому, что особенно интересно молодому поколению.</w:t>
      </w:r>
    </w:p>
    <w:p w:rsidR="0055528A" w:rsidRPr="0055528A" w:rsidRDefault="0055528A" w:rsidP="0055528A">
      <w:pPr>
        <w:tabs>
          <w:tab w:val="left" w:pos="1710"/>
        </w:tabs>
        <w:rPr>
          <w:rFonts w:ascii="Times New Roman" w:hAnsi="Times New Roman" w:cs="Times New Roman"/>
          <w:b/>
          <w:sz w:val="24"/>
          <w:szCs w:val="24"/>
        </w:rPr>
      </w:pPr>
      <w:r w:rsidRPr="0055528A">
        <w:rPr>
          <w:rFonts w:ascii="Times New Roman" w:hAnsi="Times New Roman" w:cs="Times New Roman"/>
          <w:b/>
          <w:sz w:val="24"/>
          <w:szCs w:val="24"/>
        </w:rPr>
        <w:t>Дом культуры «Октябрь»</w:t>
      </w:r>
    </w:p>
    <w:p w:rsidR="0055528A" w:rsidRPr="0055528A" w:rsidRDefault="0055528A" w:rsidP="0055528A">
      <w:pPr>
        <w:tabs>
          <w:tab w:val="left" w:pos="171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sz w:val="24"/>
          <w:szCs w:val="24"/>
        </w:rPr>
        <w:t>Этот дом культуры имеет самый крупный концертный зал в городе. Многие концерты и большие представления проводятся именно в нем. Построено здание в 1977 году, а имя «Октябрь» получил дом культуры уже в 1994 году. На данный момент творческие коллективы ДК играют главную роль в городских праздниках, массовых гуляниях.</w:t>
      </w:r>
    </w:p>
    <w:p w:rsidR="0055528A" w:rsidRDefault="0055528A" w:rsidP="00425F93">
      <w:pPr>
        <w:tabs>
          <w:tab w:val="left" w:pos="1710"/>
        </w:tabs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65765F40" wp14:editId="09310088">
            <wp:simplePos x="0" y="0"/>
            <wp:positionH relativeFrom="column">
              <wp:posOffset>257175</wp:posOffset>
            </wp:positionH>
            <wp:positionV relativeFrom="paragraph">
              <wp:posOffset>140335</wp:posOffset>
            </wp:positionV>
            <wp:extent cx="3162300" cy="1914525"/>
            <wp:effectExtent l="0" t="0" r="0" b="9525"/>
            <wp:wrapSquare wrapText="bothSides"/>
            <wp:docPr id="17" name="Рисунок 17" descr="Памятник первостроителям Сталинградской ГЭС и города Волж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амятник первостроителям Сталинградской ГЭС и города Волжского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28A" w:rsidRPr="0055528A" w:rsidRDefault="0055528A" w:rsidP="0055528A">
      <w:pPr>
        <w:tabs>
          <w:tab w:val="left" w:pos="1290"/>
        </w:tabs>
        <w:rPr>
          <w:rFonts w:ascii="Times New Roman" w:hAnsi="Times New Roman" w:cs="Times New Roman"/>
          <w:b/>
          <w:sz w:val="24"/>
          <w:szCs w:val="24"/>
        </w:rPr>
      </w:pPr>
      <w:r w:rsidRPr="0055528A">
        <w:rPr>
          <w:rFonts w:ascii="Times New Roman" w:hAnsi="Times New Roman" w:cs="Times New Roman"/>
          <w:b/>
          <w:sz w:val="24"/>
          <w:szCs w:val="24"/>
        </w:rPr>
        <w:t xml:space="preserve">Памятник </w:t>
      </w:r>
      <w:proofErr w:type="spellStart"/>
      <w:r w:rsidRPr="0055528A">
        <w:rPr>
          <w:rFonts w:ascii="Times New Roman" w:hAnsi="Times New Roman" w:cs="Times New Roman"/>
          <w:b/>
          <w:sz w:val="24"/>
          <w:szCs w:val="24"/>
        </w:rPr>
        <w:t>первостроителям</w:t>
      </w:r>
      <w:proofErr w:type="spellEnd"/>
      <w:r w:rsidRPr="0055528A">
        <w:rPr>
          <w:rFonts w:ascii="Times New Roman" w:hAnsi="Times New Roman" w:cs="Times New Roman"/>
          <w:b/>
          <w:sz w:val="24"/>
          <w:szCs w:val="24"/>
        </w:rPr>
        <w:t xml:space="preserve"> Сталинградской ГЭС и города Волжского</w:t>
      </w: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sz w:val="24"/>
          <w:szCs w:val="24"/>
        </w:rPr>
        <w:t>В центре города недалеко от Фонтанной улицы находится этот красивый памятник. Создана композиция из двенадцати колонн, которые олицетворяют самые главные события при строительстве ГЭС, а в центре огромных колонн поставлен бассейн — Волга, над ней плотина и летящая чайка.</w:t>
      </w: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2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37EE128F" wp14:editId="434AD7C8">
            <wp:simplePos x="0" y="0"/>
            <wp:positionH relativeFrom="column">
              <wp:posOffset>-565785</wp:posOffset>
            </wp:positionH>
            <wp:positionV relativeFrom="paragraph">
              <wp:posOffset>60960</wp:posOffset>
            </wp:positionV>
            <wp:extent cx="3000375" cy="1924050"/>
            <wp:effectExtent l="0" t="0" r="9525" b="0"/>
            <wp:wrapSquare wrapText="bothSides"/>
            <wp:docPr id="19" name="Рисунок 19" descr="Выставочный зал имени Г. В. Черноску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ставочный зал имени Г. В. Черноскутов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28A">
        <w:rPr>
          <w:rFonts w:ascii="Times New Roman" w:hAnsi="Times New Roman" w:cs="Times New Roman"/>
          <w:b/>
          <w:sz w:val="24"/>
          <w:szCs w:val="24"/>
        </w:rPr>
        <w:t xml:space="preserve">Выставочный зал имени Г. В. </w:t>
      </w:r>
      <w:proofErr w:type="spellStart"/>
      <w:r w:rsidRPr="0055528A">
        <w:rPr>
          <w:rFonts w:ascii="Times New Roman" w:hAnsi="Times New Roman" w:cs="Times New Roman"/>
          <w:b/>
          <w:sz w:val="24"/>
          <w:szCs w:val="24"/>
        </w:rPr>
        <w:t>Черноскутова</w:t>
      </w:r>
      <w:proofErr w:type="spellEnd"/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3171E52E" wp14:editId="7971ECED">
            <wp:simplePos x="0" y="0"/>
            <wp:positionH relativeFrom="column">
              <wp:posOffset>333375</wp:posOffset>
            </wp:positionH>
            <wp:positionV relativeFrom="paragraph">
              <wp:posOffset>828040</wp:posOffset>
            </wp:positionV>
            <wp:extent cx="3048000" cy="1819275"/>
            <wp:effectExtent l="0" t="0" r="0" b="9525"/>
            <wp:wrapSquare wrapText="bothSides"/>
            <wp:docPr id="18" name="Рисунок 18" descr="внутри выставочного з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внутри выставочного зала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28A">
        <w:rPr>
          <w:rFonts w:ascii="Times New Roman" w:hAnsi="Times New Roman" w:cs="Times New Roman"/>
          <w:sz w:val="24"/>
          <w:szCs w:val="24"/>
        </w:rPr>
        <w:t>Здесь выставляются работы юных художников из детской школы искусств, а так же работы известных и начинающих фотографов и других творческих людей.</w:t>
      </w: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2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0224" behindDoc="0" locked="0" layoutInCell="1" allowOverlap="1" wp14:anchorId="5054D7CD" wp14:editId="61E7A5F8">
            <wp:simplePos x="0" y="0"/>
            <wp:positionH relativeFrom="column">
              <wp:posOffset>-661035</wp:posOffset>
            </wp:positionH>
            <wp:positionV relativeFrom="paragraph">
              <wp:posOffset>-215265</wp:posOffset>
            </wp:positionV>
            <wp:extent cx="2847975" cy="2114550"/>
            <wp:effectExtent l="0" t="0" r="9525" b="0"/>
            <wp:wrapSquare wrapText="bothSides"/>
            <wp:docPr id="20" name="Рисунок 20" descr="Драматический теа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раматический театр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28A">
        <w:rPr>
          <w:rFonts w:ascii="Times New Roman" w:hAnsi="Times New Roman" w:cs="Times New Roman"/>
          <w:b/>
          <w:sz w:val="24"/>
          <w:szCs w:val="24"/>
        </w:rPr>
        <w:t>Драматический театр</w:t>
      </w: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sz w:val="24"/>
          <w:szCs w:val="24"/>
        </w:rPr>
        <w:t>Как и в любом развивающемся городе с большим населением в Волжске есть драматический театр. Обосновался он в здании бывшего кинотеатра «Родина», заменив прежний Молодёжный экспериментальный театр. Художественным руководителем является заслуженный артист РФ В. Гришечкин.</w:t>
      </w: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sz w:val="24"/>
          <w:szCs w:val="24"/>
        </w:rPr>
        <w:t>В театре ставят постановки, рассчитанные на разные категории зрителей. Юные почитатели театра могут посмотреть «Снежную королеву», «</w:t>
      </w:r>
      <w:proofErr w:type="spellStart"/>
      <w:r w:rsidRPr="0055528A">
        <w:rPr>
          <w:rFonts w:ascii="Times New Roman" w:hAnsi="Times New Roman" w:cs="Times New Roman"/>
          <w:sz w:val="24"/>
          <w:szCs w:val="24"/>
        </w:rPr>
        <w:t>Маугли</w:t>
      </w:r>
      <w:proofErr w:type="spellEnd"/>
      <w:r w:rsidRPr="0055528A">
        <w:rPr>
          <w:rFonts w:ascii="Times New Roman" w:hAnsi="Times New Roman" w:cs="Times New Roman"/>
          <w:sz w:val="24"/>
          <w:szCs w:val="24"/>
        </w:rPr>
        <w:t>», «Красную шапочку». Для взрослых зрителей в репертуаре постановки по произведениям В. Шукшина, А. П. Чехова и других авторов. Часто на гастроли приезжают со своим репертуаром столичные театры с известными актёрами и пьесами. Город живет активной культурной жизнью, поэтому для гостей и местных жителей постоянно организовываются культурные мероприятия. И хотя они не относятся к достопримечательностям города, но посетить их стоит.</w:t>
      </w: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2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183A4B8D" wp14:editId="0F712E27">
            <wp:simplePos x="0" y="0"/>
            <wp:positionH relativeFrom="column">
              <wp:posOffset>2929890</wp:posOffset>
            </wp:positionH>
            <wp:positionV relativeFrom="paragraph">
              <wp:posOffset>36830</wp:posOffset>
            </wp:positionV>
            <wp:extent cx="3000375" cy="2200275"/>
            <wp:effectExtent l="0" t="0" r="9525" b="9525"/>
            <wp:wrapSquare wrapText="bothSides"/>
            <wp:docPr id="22" name="Рисунок 22" descr="Фонтанная у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нтанная улиц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28A">
        <w:rPr>
          <w:rFonts w:ascii="Times New Roman" w:hAnsi="Times New Roman" w:cs="Times New Roman"/>
          <w:b/>
          <w:sz w:val="24"/>
          <w:szCs w:val="24"/>
        </w:rPr>
        <w:t>Фонтанная улица</w:t>
      </w: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sz w:val="24"/>
          <w:szCs w:val="24"/>
        </w:rPr>
        <w:t>Это место особенно красиво в тёплое время года, радуя зелёными насаждениями и приятной тенью, гуляющих жителей и гостей. Название получила от установки первого фонтана, сейчас он на ней не один. Улица берёт начало от проспекта Ленина и заканчивается у спуска к реке Ахтуба, где расположены пляж города и пристань. Это одна из самых первых улиц молодого города.</w:t>
      </w: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2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3D3E30CC" wp14:editId="15E2E6AB">
            <wp:simplePos x="0" y="0"/>
            <wp:positionH relativeFrom="column">
              <wp:posOffset>-546735</wp:posOffset>
            </wp:positionH>
            <wp:positionV relativeFrom="paragraph">
              <wp:posOffset>270510</wp:posOffset>
            </wp:positionV>
            <wp:extent cx="2857500" cy="2771775"/>
            <wp:effectExtent l="0" t="0" r="0" b="9525"/>
            <wp:wrapSquare wrapText="bothSides"/>
            <wp:docPr id="21" name="Рисунок 21" descr="Мастерская скульптора Петра Лукича Мал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стерская скульптора Петра Лукича Малкова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28A">
        <w:rPr>
          <w:rFonts w:ascii="Times New Roman" w:hAnsi="Times New Roman" w:cs="Times New Roman"/>
          <w:b/>
          <w:sz w:val="24"/>
          <w:szCs w:val="24"/>
        </w:rPr>
        <w:t>Мастерская скульптора Петра Лукича Малкова</w:t>
      </w: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5528A" w:rsidRP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528A">
        <w:rPr>
          <w:rFonts w:ascii="Times New Roman" w:hAnsi="Times New Roman" w:cs="Times New Roman"/>
          <w:sz w:val="24"/>
          <w:szCs w:val="24"/>
        </w:rPr>
        <w:t>Всем кому интересно это направление в искусстве добро пожаловать в мастерскую художника. Малков является мастером своего дела, его работы украшают фасады зданий города Волжска, известный памятник североморским морякам в Волгограде является его детищем.</w:t>
      </w:r>
    </w:p>
    <w:p w:rsidR="00425F93" w:rsidRDefault="00425F93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5528A" w:rsidRDefault="0055528A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D118D" w:rsidRDefault="0087475E" w:rsidP="0055528A">
      <w:pPr>
        <w:tabs>
          <w:tab w:val="left" w:pos="1290"/>
        </w:tabs>
        <w:jc w:val="both"/>
        <w:rPr>
          <w:rFonts w:ascii="Times New Roman" w:hAnsi="Times New Roman" w:cs="Times New Roman"/>
          <w:sz w:val="24"/>
          <w:szCs w:val="24"/>
        </w:rPr>
      </w:pPr>
      <w:hyperlink r:id="rId54" w:history="1">
        <w:r w:rsidR="0055528A" w:rsidRPr="00BE3EF4">
          <w:rPr>
            <w:rStyle w:val="a5"/>
            <w:rFonts w:ascii="Times New Roman" w:hAnsi="Times New Roman" w:cs="Times New Roman"/>
            <w:sz w:val="24"/>
            <w:szCs w:val="24"/>
          </w:rPr>
          <w:t>http://www.youtube.com/watch?v=TuueUusQCWs</w:t>
        </w:r>
      </w:hyperlink>
      <w:r w:rsidR="005552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528A" w:rsidRDefault="0087475E" w:rsidP="00AD118D">
      <w:pPr>
        <w:rPr>
          <w:rFonts w:ascii="Times New Roman" w:hAnsi="Times New Roman" w:cs="Times New Roman"/>
          <w:sz w:val="24"/>
          <w:szCs w:val="24"/>
        </w:rPr>
      </w:pPr>
      <w:hyperlink r:id="rId55" w:history="1">
        <w:r w:rsidR="00AD118D" w:rsidRPr="00BE3EF4">
          <w:rPr>
            <w:rStyle w:val="a5"/>
            <w:rFonts w:ascii="Times New Roman" w:hAnsi="Times New Roman" w:cs="Times New Roman"/>
            <w:sz w:val="24"/>
            <w:szCs w:val="24"/>
          </w:rPr>
          <w:t>http://www.youtube.com/watch?v=5XMLUM6JVDU</w:t>
        </w:r>
      </w:hyperlink>
      <w:r w:rsidR="00AD11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18D" w:rsidRDefault="0087475E" w:rsidP="00AD118D">
      <w:pPr>
        <w:rPr>
          <w:rFonts w:ascii="Times New Roman" w:hAnsi="Times New Roman" w:cs="Times New Roman"/>
          <w:sz w:val="24"/>
          <w:szCs w:val="24"/>
        </w:rPr>
      </w:pPr>
      <w:hyperlink r:id="rId56" w:history="1">
        <w:r w:rsidR="00AD118D" w:rsidRPr="00BE3EF4">
          <w:rPr>
            <w:rStyle w:val="a5"/>
            <w:rFonts w:ascii="Times New Roman" w:hAnsi="Times New Roman" w:cs="Times New Roman"/>
            <w:sz w:val="24"/>
            <w:szCs w:val="24"/>
          </w:rPr>
          <w:t>http://www.youtube.com/watch?v=LqT0_QduxmQ</w:t>
        </w:r>
      </w:hyperlink>
      <w:r w:rsidR="00AD11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P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D11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118D" w:rsidRDefault="00AD118D" w:rsidP="00A76786">
      <w:pPr>
        <w:ind w:firstLine="708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AD118D">
        <w:rPr>
          <w:rFonts w:ascii="Times New Roman" w:hAnsi="Times New Roman" w:cs="Times New Roman"/>
          <w:color w:val="00B050"/>
          <w:sz w:val="28"/>
          <w:szCs w:val="28"/>
        </w:rPr>
        <w:lastRenderedPageBreak/>
        <w:t>«Искусство родного края»</w:t>
      </w:r>
      <w:r w:rsidR="004F366B">
        <w:rPr>
          <w:rFonts w:ascii="Times New Roman" w:hAnsi="Times New Roman" w:cs="Times New Roman"/>
          <w:color w:val="00B050"/>
          <w:sz w:val="28"/>
          <w:szCs w:val="28"/>
        </w:rPr>
        <w:t>, «Путешествие по городу»</w:t>
      </w:r>
    </w:p>
    <w:p w:rsidR="00AD118D" w:rsidRDefault="0087475E" w:rsidP="00AD118D">
      <w:pPr>
        <w:rPr>
          <w:rFonts w:ascii="Times New Roman" w:hAnsi="Times New Roman" w:cs="Times New Roman"/>
          <w:sz w:val="24"/>
          <w:szCs w:val="24"/>
        </w:rPr>
      </w:pPr>
      <w:hyperlink r:id="rId57" w:history="1">
        <w:r w:rsidR="004F366B" w:rsidRPr="004F366B">
          <w:rPr>
            <w:rStyle w:val="a5"/>
            <w:rFonts w:ascii="Times New Roman" w:hAnsi="Times New Roman" w:cs="Times New Roman"/>
            <w:sz w:val="24"/>
            <w:szCs w:val="24"/>
          </w:rPr>
          <w:t>http://www.youtube.com/watch?v=enPU9RADmHg</w:t>
        </w:r>
      </w:hyperlink>
      <w:r w:rsidR="004F366B" w:rsidRPr="004F366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3F0" w:rsidRDefault="0087475E" w:rsidP="00AD118D">
      <w:pPr>
        <w:rPr>
          <w:rFonts w:ascii="Times New Roman" w:hAnsi="Times New Roman" w:cs="Times New Roman"/>
          <w:sz w:val="24"/>
          <w:szCs w:val="24"/>
        </w:rPr>
      </w:pPr>
      <w:hyperlink r:id="rId58" w:history="1">
        <w:r w:rsidR="007633F0" w:rsidRPr="00BE3EF4">
          <w:rPr>
            <w:rStyle w:val="a5"/>
            <w:rFonts w:ascii="Times New Roman" w:hAnsi="Times New Roman" w:cs="Times New Roman"/>
            <w:sz w:val="24"/>
            <w:szCs w:val="24"/>
          </w:rPr>
          <w:t>http://www.youtube.com/watch?v=5HGdvGNHwTI</w:t>
        </w:r>
      </w:hyperlink>
      <w:r w:rsidR="007633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3F0" w:rsidRDefault="0087475E" w:rsidP="00AD118D">
      <w:pPr>
        <w:rPr>
          <w:rFonts w:ascii="Times New Roman" w:hAnsi="Times New Roman" w:cs="Times New Roman"/>
          <w:sz w:val="24"/>
          <w:szCs w:val="24"/>
        </w:rPr>
      </w:pPr>
      <w:hyperlink r:id="rId59" w:history="1">
        <w:r w:rsidR="007633F0" w:rsidRPr="00BE3EF4">
          <w:rPr>
            <w:rStyle w:val="a5"/>
            <w:rFonts w:ascii="Times New Roman" w:hAnsi="Times New Roman" w:cs="Times New Roman"/>
            <w:sz w:val="24"/>
            <w:szCs w:val="24"/>
          </w:rPr>
          <w:t>http://www.youtube.com/watch?v=K0Xq8WWL8uw</w:t>
        </w:r>
      </w:hyperlink>
      <w:r w:rsidR="007633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33F0" w:rsidRPr="004F366B" w:rsidRDefault="0087475E" w:rsidP="00AD118D">
      <w:pPr>
        <w:rPr>
          <w:rFonts w:ascii="Times New Roman" w:hAnsi="Times New Roman" w:cs="Times New Roman"/>
          <w:sz w:val="24"/>
          <w:szCs w:val="24"/>
        </w:rPr>
      </w:pPr>
      <w:hyperlink r:id="rId60" w:history="1">
        <w:r w:rsidR="007633F0" w:rsidRPr="00BE3EF4">
          <w:rPr>
            <w:rStyle w:val="a5"/>
            <w:rFonts w:ascii="Times New Roman" w:hAnsi="Times New Roman" w:cs="Times New Roman"/>
            <w:sz w:val="24"/>
            <w:szCs w:val="24"/>
          </w:rPr>
          <w:t>http://www.youtube.com/watch?v=ASBb5u646QU</w:t>
        </w:r>
      </w:hyperlink>
      <w:r w:rsidR="007633F0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633F0" w:rsidRPr="004F366B" w:rsidSect="00710BFF">
      <w:pgSz w:w="11906" w:h="16838"/>
      <w:pgMar w:top="1134" w:right="850" w:bottom="1134" w:left="1701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39B"/>
    <w:rsid w:val="0015386F"/>
    <w:rsid w:val="00253FA6"/>
    <w:rsid w:val="00425F93"/>
    <w:rsid w:val="004F366B"/>
    <w:rsid w:val="00531574"/>
    <w:rsid w:val="0055528A"/>
    <w:rsid w:val="006B271D"/>
    <w:rsid w:val="006D71E8"/>
    <w:rsid w:val="006E639B"/>
    <w:rsid w:val="00710BFF"/>
    <w:rsid w:val="007633F0"/>
    <w:rsid w:val="0087475E"/>
    <w:rsid w:val="00875263"/>
    <w:rsid w:val="00A76786"/>
    <w:rsid w:val="00AD118D"/>
    <w:rsid w:val="00BD0EF2"/>
    <w:rsid w:val="00C37E6E"/>
    <w:rsid w:val="00C9753D"/>
    <w:rsid w:val="00D67BB1"/>
    <w:rsid w:val="00D7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F0FE0C-40A2-4248-8EB2-1FA08527C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0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B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BF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3157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D0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9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146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764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89455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702818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615996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086418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230452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661238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860922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86929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9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24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67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86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5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27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4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06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2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54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9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9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9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1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7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075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7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yperlink" Target="http://www.youtube.com/watch?v=5XMLUM6JVDU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static1-repo.aif.ru/1/ca/398242/156b5b26cc17ebce3f03bbce357fd386.jpg" TargetMode="External"/><Relationship Id="rId29" Type="http://schemas.openxmlformats.org/officeDocument/2006/relationships/hyperlink" Target="https://static1-repo.aif.ru/1/a9/398258/56b52d2c58903545e47ada570f852476.jpg" TargetMode="External"/><Relationship Id="rId11" Type="http://schemas.openxmlformats.org/officeDocument/2006/relationships/hyperlink" Target="https://aif-s3.aif.ru/images/006/153/e66ad3900bcd910d7c242e92105e4c80.jpg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hyperlink" Target="http://www.youtube.com/watch?v=5HGdvGNHwTI" TargetMode="External"/><Relationship Id="rId5" Type="http://schemas.openxmlformats.org/officeDocument/2006/relationships/image" Target="media/image2.jpeg"/><Relationship Id="rId61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1.jpeg"/><Relationship Id="rId35" Type="http://schemas.openxmlformats.org/officeDocument/2006/relationships/hyperlink" Target="https://static1-repo.aif.ru/1/ed/398264/ef5bb5ae92227f6b76783cc40cbb4f35.jpg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http://www.youtube.com/watch?v=LqT0_QduxmQ" TargetMode="External"/><Relationship Id="rId8" Type="http://schemas.openxmlformats.org/officeDocument/2006/relationships/hyperlink" Target="http://www.youtube.com/watch?v=1LjtFSnpxHw" TargetMode="External"/><Relationship Id="rId51" Type="http://schemas.openxmlformats.org/officeDocument/2006/relationships/image" Target="media/image41.jpeg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http://www.youtube.com/watch?v=K0Xq8WWL8uw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hyperlink" Target="http://www.youtube.com/watch?v=TuueUusQCWs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http://www.youtube.com/watch?v=enPU9RADmHg" TargetMode="External"/><Relationship Id="rId10" Type="http://schemas.openxmlformats.org/officeDocument/2006/relationships/hyperlink" Target="https://www.youtube.com/channel/UC4CVRwAMqpzY-Jj4nsQ5NMw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hyperlink" Target="http://www.youtube.com/watch?v=ASBb5u646QU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youtube.com/watch?v=ixfK9vb-kI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4606</Words>
  <Characters>26256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2020-07-28T13:22:00Z</dcterms:created>
  <dcterms:modified xsi:type="dcterms:W3CDTF">2020-07-28T13:22:00Z</dcterms:modified>
</cp:coreProperties>
</file>