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D1" w:rsidRDefault="00D72BD1" w:rsidP="00D72B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104 «Звоночек» г. Волжского  Волгоградской области</w:t>
      </w: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8C7FED" w:rsidRDefault="008C7FED" w:rsidP="00D72BD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Pr="001A28A3" w:rsidRDefault="00D72BD1" w:rsidP="00D72BD1">
      <w:pPr>
        <w:jc w:val="center"/>
        <w:rPr>
          <w:rFonts w:ascii="Times New Roman" w:hAnsi="Times New Roman"/>
          <w:sz w:val="28"/>
          <w:szCs w:val="28"/>
        </w:rPr>
      </w:pPr>
      <w:r w:rsidRPr="001A28A3">
        <w:rPr>
          <w:rFonts w:ascii="Times New Roman" w:hAnsi="Times New Roman"/>
          <w:sz w:val="28"/>
          <w:szCs w:val="28"/>
        </w:rPr>
        <w:t>Консультация для воспитателей</w:t>
      </w:r>
    </w:p>
    <w:p w:rsidR="008C7FED" w:rsidRPr="008C7FED" w:rsidRDefault="008C7FED" w:rsidP="008C7FED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C7FE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8C7FE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«Организация предметно-развивающей среды ДОУ в связи с введением ФГОС»</w:t>
      </w:r>
    </w:p>
    <w:p w:rsidR="00D72BD1" w:rsidRPr="001A28A3" w:rsidRDefault="00D72BD1" w:rsidP="00D72B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Pr="001A28A3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8C7FED" w:rsidP="00D72BD1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100330</wp:posOffset>
                </wp:positionV>
                <wp:extent cx="2400300" cy="1115695"/>
                <wp:effectExtent l="10160" t="10795" r="889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BD1" w:rsidRDefault="00D72BD1" w:rsidP="00D72B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A28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Составила:</w:t>
                            </w:r>
                            <w:r w:rsidRPr="00D72B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72BD1" w:rsidRPr="001A28A3" w:rsidRDefault="00D72BD1" w:rsidP="00D72B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Гончарова Евгения Михайловна</w:t>
                            </w:r>
                          </w:p>
                          <w:p w:rsidR="00D72BD1" w:rsidRPr="001A28A3" w:rsidRDefault="00D72BD1" w:rsidP="00D72B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воспитатель  первой </w:t>
                            </w:r>
                            <w:r w:rsidRPr="001A28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квалификационной </w:t>
                            </w:r>
                            <w:r w:rsidRPr="001A28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категории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7.9pt;width:189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" strokecolor="white">
                <v:textbox>
                  <w:txbxContent>
                    <w:p w:rsidR="00D72BD1" w:rsidRDefault="00D72BD1" w:rsidP="00D72BD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A28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Составила:</w:t>
                      </w:r>
                      <w:r w:rsidRPr="00D72B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72BD1" w:rsidRPr="001A28A3" w:rsidRDefault="00D72BD1" w:rsidP="00D72BD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Гончарова Евгения Михайловна</w:t>
                      </w:r>
                    </w:p>
                    <w:p w:rsidR="00D72BD1" w:rsidRPr="001A28A3" w:rsidRDefault="00D72BD1" w:rsidP="00D72BD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воспитатель  первой </w:t>
                      </w:r>
                      <w:r w:rsidRPr="001A28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квалификационной </w:t>
                      </w:r>
                      <w:r w:rsidRPr="001A28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категории </w:t>
                      </w:r>
                    </w:p>
                  </w:txbxContent>
                </v:textbox>
              </v:shape>
            </w:pict>
          </mc:Fallback>
        </mc:AlternateContent>
      </w: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72BD1" w:rsidRDefault="00D72BD1" w:rsidP="00D72BD1">
      <w:pPr>
        <w:jc w:val="both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center"/>
        <w:rPr>
          <w:rFonts w:ascii="Times New Roman" w:hAnsi="Times New Roman"/>
          <w:sz w:val="24"/>
          <w:szCs w:val="24"/>
        </w:rPr>
      </w:pPr>
    </w:p>
    <w:p w:rsidR="00D72BD1" w:rsidRDefault="00D72BD1" w:rsidP="00D72BD1">
      <w:pPr>
        <w:jc w:val="center"/>
        <w:rPr>
          <w:rFonts w:ascii="Times New Roman" w:hAnsi="Times New Roman"/>
          <w:sz w:val="24"/>
          <w:szCs w:val="24"/>
        </w:rPr>
      </w:pPr>
    </w:p>
    <w:p w:rsidR="00D72BD1" w:rsidRPr="00A947D4" w:rsidRDefault="00D72BD1" w:rsidP="00D72B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Волжский, 2014г.</w:t>
      </w:r>
    </w:p>
    <w:p w:rsidR="00D72BD1" w:rsidRDefault="00D72BD1" w:rsidP="003B087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и психологи утверждают, что на развитие ребёнка оказывают влияние: наследственность, среда и воспитание. Период от рождения до поступления в школу является возрастом наиболее стремительного физического и психического развития ребенка, временем первоначального формирования физических и психических качеств, необходимых человеку в течение всей последующей жизни, — качеств и свойств, делающих его человеком.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предметно-развивающая среда должна обеспечивать максимальную реализацию образовательного потенциала.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она должна быть доступной: доступность для воспитанников всех помещений организации, где осуществляется образовательный процесс и свободный доступ воспитанников к играм, игрушкам, материалам, пособиям, обеспечивающих все основные виды деятельности.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 ; мальчикам - детали военной формы, предметы обмундирования и вооружения рыцарей, русских богатырей, разнообразные технические игрушки. 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</w:p>
    <w:p w:rsidR="003B087B" w:rsidRPr="00D72BD1" w:rsidRDefault="003B087B" w:rsidP="003B08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Таким образом, можно сделать выводы: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во-первых, в дошкольной педагогике под термином «развивающая среда» понимается «комплекс материально-технических, санитарно-гигиенических, эргономических, эстетических, психолого-педагогических условий, обеспечивающих организацию жизни детей и взрослых»;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исходя из требований ФГОС, предметно-развивающая среда должна не только обеспечивать максимальную реализацию образовательного потенциала, но и быть доступной, обеспечивать возможности для основных видов деятельности детей и взрослых.</w:t>
      </w:r>
    </w:p>
    <w:p w:rsidR="003B087B" w:rsidRPr="00D72BD1" w:rsidRDefault="003B087B" w:rsidP="003B08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Создавая предметно-развивающую среду необходимо помнить: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Форма и дизайн предметов ориентирована на безопасность и возраст детей.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Элементы декора должны быть легко сменяемыми.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каждой группе необходимо предусмотреть место для детской экспериментальной деятельности.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потребностной сферы.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Цветовая палитра должна быть представлена теплыми, пастельными тонами.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программы;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в-третьих, ФГОС рекомендованы следующие принципы построения предметно - пространственной среды: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дистанции позиции при взаимодействии.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активности, самостоятельности, творчества.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комплексирования и гибкого зонирования.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стабильности – динамичности развивающей среды.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сочетания привычных и неординарных элементов в эстетической организации среды.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принцип открытости — закрытости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гендерный принцип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эмоциогенности среды, индивидуальной комфортности и эмоционального благополучия каждого ребенка и взрослого.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 Необходимо обогатить среду элементами, стимулирующими познавательную, эмоциональную, двигательную деятельность детей.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важно правильно подойти к вопросу создания предметно-пространственной среды в группе. Внимательно наблюдая за каждым ребенком, педагоги группы должны вдумчиво и рационально организовать развивающее пространство своей группы.</w:t>
      </w:r>
    </w:p>
    <w:p w:rsidR="003B087B" w:rsidRPr="00D72BD1" w:rsidRDefault="003B087B" w:rsidP="003B08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Киреева, Л. Г. Организация предметно-развивающей среды: из опыта работы [Текст] / Л. Г. Киреева. – М. : Учитель. – 2009. –143 с.</w:t>
      </w:r>
    </w:p>
    <w:p w:rsidR="003B087B" w:rsidRPr="00D72BD1" w:rsidRDefault="003B087B" w:rsidP="003B087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Приказ Минобрнауки России от 17.10.2013 N 1155 "Об утверждении федерального государственного образовательного стандарта дошкольного образования" [Электронный ресурс] / Официальный сайт компании "Консультант Плюс"; Электрон, дан. - М. 2013 - Режим доступа : </w:t>
      </w:r>
      <w:r w:rsidRPr="00D72B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http://www.consultant.ru/law/hotdocs/29614.html</w:t>
      </w: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свободный. - Загл. с экрана. -Яз. рус, англ.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Кирьянова, Р. А. Принципы построения предметно-развивающей среды в дошкольном образовательном учреждении [Текст] / Р. А. Кирьянова. - Санкт-Петербург: Детство-Пресс, 2010. – 5 - 12 с.</w:t>
      </w:r>
    </w:p>
    <w:p w:rsidR="003B087B" w:rsidRPr="00D72BD1" w:rsidRDefault="003B087B" w:rsidP="003B087B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BD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Нищева, Н. В. Предметно - пространственная развивающая среда в детском саду [Текст] /Н. В. Нищева. – Санкт-Петербург: Детство-Пресс, 2010. – 128 с.</w:t>
      </w:r>
    </w:p>
    <w:p w:rsidR="00F570CC" w:rsidRPr="00D72BD1" w:rsidRDefault="00F570CC">
      <w:pPr>
        <w:rPr>
          <w:rFonts w:ascii="Times New Roman" w:hAnsi="Times New Roman" w:cs="Times New Roman"/>
          <w:sz w:val="24"/>
          <w:szCs w:val="24"/>
        </w:rPr>
      </w:pPr>
    </w:p>
    <w:sectPr w:rsidR="00F570CC" w:rsidRPr="00D72BD1" w:rsidSect="008C7FED">
      <w:pgSz w:w="11906" w:h="16838" w:code="9"/>
      <w:pgMar w:top="1134" w:right="851" w:bottom="1134" w:left="1276" w:header="709" w:footer="709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7B"/>
    <w:rsid w:val="003B087B"/>
    <w:rsid w:val="008C7FED"/>
    <w:rsid w:val="00D72BD1"/>
    <w:rsid w:val="00F5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384CE-541D-4E6B-8232-CFBA7579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CC"/>
  </w:style>
  <w:style w:type="paragraph" w:styleId="1">
    <w:name w:val="heading 1"/>
    <w:basedOn w:val="a"/>
    <w:link w:val="10"/>
    <w:uiPriority w:val="9"/>
    <w:qFormat/>
    <w:rsid w:val="003B0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87B"/>
    <w:rPr>
      <w:b/>
      <w:bCs/>
    </w:rPr>
  </w:style>
  <w:style w:type="character" w:customStyle="1" w:styleId="apple-converted-space">
    <w:name w:val="apple-converted-space"/>
    <w:basedOn w:val="a0"/>
    <w:rsid w:val="003B087B"/>
  </w:style>
  <w:style w:type="paragraph" w:styleId="a5">
    <w:name w:val="Balloon Text"/>
    <w:basedOn w:val="a"/>
    <w:link w:val="a6"/>
    <w:uiPriority w:val="99"/>
    <w:semiHidden/>
    <w:unhideWhenUsed/>
    <w:rsid w:val="00D7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</cp:revision>
  <cp:lastPrinted>2014-11-11T13:22:00Z</cp:lastPrinted>
  <dcterms:created xsi:type="dcterms:W3CDTF">2016-12-27T09:44:00Z</dcterms:created>
  <dcterms:modified xsi:type="dcterms:W3CDTF">2016-12-27T09:44:00Z</dcterms:modified>
</cp:coreProperties>
</file>